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98CA9D" w14:textId="77777777" w:rsidR="006003EB" w:rsidRDefault="006003EB">
      <w:pPr>
        <w:rPr>
          <w:rFonts w:ascii="Roboto" w:hAnsi="Roboto"/>
          <w:sz w:val="22"/>
          <w:szCs w:val="22"/>
        </w:rPr>
      </w:pPr>
    </w:p>
    <w:p w14:paraId="31ADEE39" w14:textId="720AE24E" w:rsidR="00845262" w:rsidRPr="00E32294" w:rsidRDefault="00CE21FD">
      <w:pPr>
        <w:rPr>
          <w:rFonts w:ascii="Roboto" w:hAnsi="Roboto"/>
          <w:sz w:val="22"/>
          <w:szCs w:val="22"/>
        </w:rPr>
      </w:pPr>
      <w:r w:rsidRPr="00E32294">
        <w:rPr>
          <w:rFonts w:ascii="Roboto" w:hAnsi="Roboto"/>
          <w:sz w:val="22"/>
          <w:szCs w:val="22"/>
        </w:rPr>
        <w:t>DOSSIER DE PRENSA</w:t>
      </w:r>
    </w:p>
    <w:p w14:paraId="6FB390DA" w14:textId="77777777" w:rsidR="00CE21FD" w:rsidRPr="00E32294" w:rsidRDefault="00CE21FD">
      <w:pPr>
        <w:rPr>
          <w:rFonts w:ascii="Roboto" w:hAnsi="Roboto"/>
          <w:sz w:val="22"/>
          <w:szCs w:val="22"/>
        </w:rPr>
      </w:pPr>
    </w:p>
    <w:p w14:paraId="518A5298" w14:textId="4340FE8F" w:rsidR="00F82150" w:rsidRPr="00F82150" w:rsidRDefault="004F7FC1" w:rsidP="005858C5">
      <w:pPr>
        <w:rPr>
          <w:rFonts w:ascii="Roboto" w:hAnsi="Roboto"/>
          <w:sz w:val="28"/>
          <w:szCs w:val="28"/>
        </w:rPr>
      </w:pPr>
      <w:proofErr w:type="spellStart"/>
      <w:r w:rsidRPr="00E32294">
        <w:rPr>
          <w:rFonts w:ascii="Roboto" w:hAnsi="Roboto"/>
          <w:b/>
          <w:bCs/>
          <w:sz w:val="28"/>
          <w:szCs w:val="28"/>
        </w:rPr>
        <w:t>Euskal</w:t>
      </w:r>
      <w:proofErr w:type="spellEnd"/>
      <w:r w:rsidRPr="00E32294">
        <w:rPr>
          <w:rFonts w:ascii="Roboto" w:hAnsi="Roboto"/>
          <w:b/>
          <w:bCs/>
          <w:sz w:val="28"/>
          <w:szCs w:val="28"/>
        </w:rPr>
        <w:t xml:space="preserve"> </w:t>
      </w:r>
      <w:proofErr w:type="spellStart"/>
      <w:r w:rsidRPr="00E32294">
        <w:rPr>
          <w:rFonts w:ascii="Roboto" w:hAnsi="Roboto"/>
          <w:b/>
          <w:bCs/>
          <w:sz w:val="28"/>
          <w:szCs w:val="28"/>
        </w:rPr>
        <w:t>Museoa</w:t>
      </w:r>
      <w:proofErr w:type="spellEnd"/>
      <w:r w:rsidRPr="00E32294">
        <w:rPr>
          <w:rFonts w:ascii="Roboto" w:hAnsi="Roboto"/>
          <w:b/>
          <w:bCs/>
          <w:sz w:val="28"/>
          <w:szCs w:val="28"/>
        </w:rPr>
        <w:t xml:space="preserve"> Bilbao abre de nuevo sus puertas al público tras </w:t>
      </w:r>
      <w:r w:rsidR="00693A87" w:rsidRPr="00E32294">
        <w:rPr>
          <w:rFonts w:ascii="Roboto" w:hAnsi="Roboto"/>
          <w:b/>
          <w:bCs/>
          <w:sz w:val="28"/>
          <w:szCs w:val="28"/>
        </w:rPr>
        <w:t>una</w:t>
      </w:r>
      <w:r w:rsidRPr="00E32294">
        <w:rPr>
          <w:rFonts w:ascii="Roboto" w:hAnsi="Roboto"/>
          <w:b/>
          <w:bCs/>
          <w:sz w:val="28"/>
          <w:szCs w:val="28"/>
        </w:rPr>
        <w:t xml:space="preserve"> reforma integral </w:t>
      </w:r>
    </w:p>
    <w:p w14:paraId="1A14CB70" w14:textId="77777777" w:rsidR="00F82150" w:rsidRDefault="00F82150" w:rsidP="005858C5">
      <w:pPr>
        <w:rPr>
          <w:rFonts w:ascii="Roboto" w:hAnsi="Roboto"/>
          <w:noProof/>
          <w:sz w:val="28"/>
          <w:szCs w:val="28"/>
          <w14:ligatures w14:val="standardContextual"/>
        </w:rPr>
      </w:pPr>
    </w:p>
    <w:p w14:paraId="6F581F05" w14:textId="2A22F4C4" w:rsidR="00F82150" w:rsidRPr="00E32294" w:rsidRDefault="00F82150" w:rsidP="00F82150">
      <w:pPr>
        <w:jc w:val="center"/>
        <w:rPr>
          <w:rFonts w:ascii="Roboto" w:hAnsi="Roboto"/>
          <w:sz w:val="28"/>
          <w:szCs w:val="28"/>
        </w:rPr>
      </w:pPr>
      <w:r>
        <w:rPr>
          <w:rFonts w:ascii="Roboto" w:hAnsi="Roboto"/>
          <w:noProof/>
          <w:sz w:val="28"/>
          <w:szCs w:val="28"/>
          <w14:ligatures w14:val="standardContextual"/>
        </w:rPr>
        <w:drawing>
          <wp:inline distT="0" distB="0" distL="0" distR="0" wp14:anchorId="101AADA1" wp14:editId="2F728207">
            <wp:extent cx="5653391" cy="2330224"/>
            <wp:effectExtent l="0" t="0" r="5080" b="0"/>
            <wp:docPr id="17900689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6894" name="Imagen 179006894"/>
                    <pic:cNvPicPr/>
                  </pic:nvPicPr>
                  <pic:blipFill rotWithShape="1">
                    <a:blip r:embed="rId8" cstate="print">
                      <a:extLst>
                        <a:ext uri="{28A0092B-C50C-407E-A947-70E740481C1C}">
                          <a14:useLocalDpi xmlns:a14="http://schemas.microsoft.com/office/drawing/2010/main" val="0"/>
                        </a:ext>
                      </a:extLst>
                    </a:blip>
                    <a:srcRect l="4571" t="13494" b="27501"/>
                    <a:stretch>
                      <a:fillRect/>
                    </a:stretch>
                  </pic:blipFill>
                  <pic:spPr bwMode="auto">
                    <a:xfrm>
                      <a:off x="0" y="0"/>
                      <a:ext cx="5660904" cy="233332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0344C837" w14:textId="77777777" w:rsidR="0006761D" w:rsidRPr="00E32294" w:rsidRDefault="0006761D" w:rsidP="005858C5">
      <w:pPr>
        <w:rPr>
          <w:rFonts w:ascii="Roboto" w:hAnsi="Roboto"/>
          <w:b/>
          <w:bCs/>
        </w:rPr>
      </w:pPr>
    </w:p>
    <w:p w14:paraId="2E8FDF1E" w14:textId="77777777" w:rsidR="006003EB" w:rsidRDefault="006003EB" w:rsidP="00CE21FD">
      <w:pPr>
        <w:rPr>
          <w:rFonts w:ascii="Roboto" w:hAnsi="Roboto"/>
          <w:b/>
          <w:bCs/>
          <w:sz w:val="22"/>
          <w:szCs w:val="22"/>
        </w:rPr>
      </w:pPr>
    </w:p>
    <w:p w14:paraId="71D104D1" w14:textId="4EA1C1AD" w:rsidR="00CE21FD" w:rsidRPr="00E32294" w:rsidRDefault="00C32DFE" w:rsidP="00CE21FD">
      <w:pPr>
        <w:rPr>
          <w:rFonts w:ascii="Roboto" w:hAnsi="Roboto"/>
          <w:sz w:val="22"/>
          <w:szCs w:val="22"/>
        </w:rPr>
      </w:pPr>
      <w:r w:rsidRPr="00E32294">
        <w:rPr>
          <w:rFonts w:ascii="Roboto" w:hAnsi="Roboto"/>
          <w:b/>
          <w:bCs/>
          <w:sz w:val="22"/>
          <w:szCs w:val="22"/>
        </w:rPr>
        <w:t>Bilbao, 4 de junio de 2026.</w:t>
      </w:r>
      <w:r w:rsidRPr="00E32294">
        <w:rPr>
          <w:rFonts w:ascii="Roboto" w:hAnsi="Roboto"/>
          <w:sz w:val="22"/>
          <w:szCs w:val="22"/>
        </w:rPr>
        <w:t xml:space="preserve"> </w:t>
      </w:r>
      <w:proofErr w:type="spellStart"/>
      <w:r w:rsidR="00CE21FD" w:rsidRPr="00E32294">
        <w:rPr>
          <w:rFonts w:ascii="Roboto" w:hAnsi="Roboto"/>
          <w:sz w:val="22"/>
          <w:szCs w:val="22"/>
        </w:rPr>
        <w:t>Euskal</w:t>
      </w:r>
      <w:proofErr w:type="spellEnd"/>
      <w:r w:rsidR="00CE21FD" w:rsidRPr="00E32294">
        <w:rPr>
          <w:rFonts w:ascii="Roboto" w:hAnsi="Roboto"/>
          <w:sz w:val="22"/>
          <w:szCs w:val="22"/>
        </w:rPr>
        <w:t xml:space="preserve"> </w:t>
      </w:r>
      <w:proofErr w:type="spellStart"/>
      <w:r w:rsidR="00CE21FD" w:rsidRPr="00E32294">
        <w:rPr>
          <w:rFonts w:ascii="Roboto" w:hAnsi="Roboto"/>
          <w:sz w:val="22"/>
          <w:szCs w:val="22"/>
        </w:rPr>
        <w:t>Museoa</w:t>
      </w:r>
      <w:proofErr w:type="spellEnd"/>
      <w:r w:rsidR="00CE21FD" w:rsidRPr="00E32294">
        <w:rPr>
          <w:rFonts w:ascii="Roboto" w:hAnsi="Roboto"/>
          <w:sz w:val="22"/>
          <w:szCs w:val="22"/>
        </w:rPr>
        <w:t xml:space="preserve"> Bilbao inicia una nueva etapa tras una transformación arquitectónica y museográfica que lo consolida como un museo contemporáneo, de proyección internacional y como la Puerta de Entrada a la Cultura Vasca. </w:t>
      </w:r>
    </w:p>
    <w:p w14:paraId="2AC5B88F" w14:textId="7AB2A7AB" w:rsidR="00E20DA6" w:rsidRDefault="00E20DA6" w:rsidP="00CE21FD">
      <w:pPr>
        <w:rPr>
          <w:rFonts w:ascii="Roboto" w:hAnsi="Roboto"/>
        </w:rPr>
      </w:pPr>
    </w:p>
    <w:p w14:paraId="297006BC" w14:textId="77777777" w:rsidR="006003EB" w:rsidRPr="00E32294" w:rsidRDefault="006003EB" w:rsidP="00CE21FD">
      <w:pPr>
        <w:rPr>
          <w:rFonts w:ascii="Roboto" w:hAnsi="Roboto"/>
        </w:rPr>
      </w:pPr>
    </w:p>
    <w:p w14:paraId="58369C28" w14:textId="6F92E805" w:rsidR="00CE21FD" w:rsidRPr="00E32294" w:rsidRDefault="00CE21FD" w:rsidP="00CE21FD">
      <w:pPr>
        <w:rPr>
          <w:rFonts w:ascii="Roboto" w:hAnsi="Roboto"/>
          <w:b/>
          <w:bCs/>
          <w:sz w:val="22"/>
          <w:szCs w:val="22"/>
        </w:rPr>
      </w:pPr>
      <w:r w:rsidRPr="00E32294">
        <w:rPr>
          <w:rFonts w:ascii="Roboto" w:hAnsi="Roboto"/>
          <w:b/>
          <w:bCs/>
          <w:sz w:val="22"/>
          <w:szCs w:val="22"/>
        </w:rPr>
        <w:t>UN AMBICIOSO PROYECTO CENTRADO EN LA CULTURA VASCA A TRAVÉS DE SU EXTENSA COLECCIÓN</w:t>
      </w:r>
    </w:p>
    <w:p w14:paraId="34B40653" w14:textId="77777777" w:rsidR="00CE21FD" w:rsidRPr="00E32294" w:rsidRDefault="00CE21FD" w:rsidP="00CE21FD">
      <w:pPr>
        <w:rPr>
          <w:rFonts w:ascii="Roboto" w:hAnsi="Roboto"/>
          <w:b/>
          <w:bCs/>
          <w:sz w:val="22"/>
          <w:szCs w:val="22"/>
        </w:rPr>
      </w:pPr>
    </w:p>
    <w:p w14:paraId="4319A95F" w14:textId="77777777" w:rsidR="00CE21FD" w:rsidRPr="00E32294" w:rsidRDefault="00CE21FD" w:rsidP="00CE21FD">
      <w:pPr>
        <w:spacing w:after="160" w:line="278" w:lineRule="auto"/>
        <w:rPr>
          <w:rFonts w:ascii="Roboto" w:hAnsi="Roboto"/>
          <w:sz w:val="22"/>
          <w:szCs w:val="22"/>
        </w:rPr>
      </w:pPr>
      <w:proofErr w:type="spellStart"/>
      <w:r w:rsidRPr="00E32294">
        <w:rPr>
          <w:rFonts w:ascii="Roboto" w:hAnsi="Roboto"/>
          <w:sz w:val="22"/>
          <w:szCs w:val="22"/>
        </w:rPr>
        <w:t>Euskal</w:t>
      </w:r>
      <w:proofErr w:type="spellEnd"/>
      <w:r w:rsidRPr="00E32294">
        <w:rPr>
          <w:rFonts w:ascii="Roboto" w:hAnsi="Roboto"/>
          <w:sz w:val="22"/>
          <w:szCs w:val="22"/>
        </w:rPr>
        <w:t xml:space="preserve"> </w:t>
      </w:r>
      <w:proofErr w:type="spellStart"/>
      <w:r w:rsidRPr="00E32294">
        <w:rPr>
          <w:rFonts w:ascii="Roboto" w:hAnsi="Roboto"/>
          <w:sz w:val="22"/>
          <w:szCs w:val="22"/>
        </w:rPr>
        <w:t>Museoa</w:t>
      </w:r>
      <w:proofErr w:type="spellEnd"/>
      <w:r w:rsidRPr="00E32294">
        <w:rPr>
          <w:rFonts w:ascii="Roboto" w:hAnsi="Roboto"/>
          <w:sz w:val="22"/>
          <w:szCs w:val="22"/>
        </w:rPr>
        <w:t xml:space="preserve"> Bilbao abre de nuevo sus puertas al público tras una ambiciosa remodelación integral arquitectónica y museográfica. Con más de 100 años de historia, la institución vizcaína inició su reforma en 2023. Previamente, en 2020, el Museo convocó un concurso para definir esta nueva etapa, en el que un jurado profesional seleccionó entre nueve propuestas el proyecto </w:t>
      </w:r>
      <w:r w:rsidRPr="00E32294">
        <w:rPr>
          <w:rFonts w:ascii="Roboto" w:hAnsi="Roboto"/>
          <w:i/>
          <w:iCs/>
          <w:sz w:val="22"/>
          <w:szCs w:val="22"/>
        </w:rPr>
        <w:t xml:space="preserve">Eko </w:t>
      </w:r>
      <w:proofErr w:type="spellStart"/>
      <w:r w:rsidRPr="00E32294">
        <w:rPr>
          <w:rFonts w:ascii="Roboto" w:hAnsi="Roboto"/>
          <w:i/>
          <w:iCs/>
          <w:sz w:val="22"/>
          <w:szCs w:val="22"/>
        </w:rPr>
        <w:t>nekta</w:t>
      </w:r>
      <w:proofErr w:type="spellEnd"/>
      <w:r w:rsidRPr="00E32294">
        <w:rPr>
          <w:rFonts w:ascii="Roboto" w:hAnsi="Roboto"/>
          <w:sz w:val="22"/>
          <w:szCs w:val="22"/>
        </w:rPr>
        <w:t>, del estudio de Antonio Vaíllo y Juan Luis Irigaray.</w:t>
      </w:r>
    </w:p>
    <w:p w14:paraId="3DD4DA55" w14:textId="6465BBE0" w:rsidR="0029380B" w:rsidRPr="00E32294" w:rsidRDefault="0029380B" w:rsidP="005858C5">
      <w:pPr>
        <w:rPr>
          <w:rFonts w:ascii="Roboto" w:hAnsi="Roboto"/>
          <w:sz w:val="22"/>
          <w:szCs w:val="22"/>
        </w:rPr>
      </w:pPr>
      <w:r w:rsidRPr="00E32294">
        <w:rPr>
          <w:rFonts w:ascii="Roboto" w:hAnsi="Roboto"/>
          <w:sz w:val="22"/>
          <w:szCs w:val="22"/>
        </w:rPr>
        <w:t>Una propuesta</w:t>
      </w:r>
      <w:r w:rsidR="00CE21FD" w:rsidRPr="00E32294">
        <w:rPr>
          <w:rFonts w:ascii="Roboto" w:hAnsi="Roboto"/>
          <w:strike/>
          <w:sz w:val="22"/>
          <w:szCs w:val="22"/>
        </w:rPr>
        <w:t xml:space="preserve"> </w:t>
      </w:r>
      <w:r w:rsidRPr="00E32294">
        <w:rPr>
          <w:rFonts w:ascii="Roboto" w:hAnsi="Roboto"/>
          <w:sz w:val="22"/>
          <w:szCs w:val="22"/>
        </w:rPr>
        <w:t>que pone especial atención en promover los valores del lugar donde se encuentra enclavado el Museo. Para ello se ha propuesto dar la máxima relevancia al edificio histórico original, el que fuera Colegio de los Jesuitas del siglo XVII,</w:t>
      </w:r>
      <w:r w:rsidR="00CE21FD" w:rsidRPr="00E32294">
        <w:rPr>
          <w:rFonts w:ascii="Roboto" w:hAnsi="Roboto"/>
          <w:sz w:val="22"/>
          <w:szCs w:val="22"/>
        </w:rPr>
        <w:t xml:space="preserve"> r</w:t>
      </w:r>
      <w:r w:rsidRPr="00E32294">
        <w:rPr>
          <w:rFonts w:ascii="Roboto" w:hAnsi="Roboto"/>
          <w:sz w:val="22"/>
          <w:szCs w:val="22"/>
        </w:rPr>
        <w:t>ecuperando el espacio longitudinal continuo que desemboca en la calle María Muñoz. Y a la vez ensalzando el gran espacio del Claustro como verdadero centro del espacio expositivo.</w:t>
      </w:r>
    </w:p>
    <w:p w14:paraId="7A01A7C7" w14:textId="77777777" w:rsidR="00022515" w:rsidRPr="00E32294" w:rsidRDefault="00022515" w:rsidP="0029380B">
      <w:pPr>
        <w:rPr>
          <w:rFonts w:ascii="Roboto" w:hAnsi="Roboto"/>
          <w:sz w:val="22"/>
          <w:szCs w:val="22"/>
        </w:rPr>
      </w:pPr>
    </w:p>
    <w:p w14:paraId="39EEA78B" w14:textId="77777777" w:rsidR="006003EB" w:rsidRDefault="006003EB" w:rsidP="0029380B">
      <w:pPr>
        <w:rPr>
          <w:rFonts w:ascii="Roboto" w:hAnsi="Roboto"/>
          <w:sz w:val="22"/>
          <w:szCs w:val="22"/>
        </w:rPr>
      </w:pPr>
    </w:p>
    <w:p w14:paraId="39918F8C" w14:textId="77777777" w:rsidR="006003EB" w:rsidRDefault="006003EB" w:rsidP="0029380B">
      <w:pPr>
        <w:rPr>
          <w:rFonts w:ascii="Roboto" w:hAnsi="Roboto"/>
          <w:sz w:val="22"/>
          <w:szCs w:val="22"/>
        </w:rPr>
      </w:pPr>
    </w:p>
    <w:p w14:paraId="29C8B277" w14:textId="139E4389" w:rsidR="0029380B" w:rsidRPr="00E32294" w:rsidRDefault="0029380B" w:rsidP="0029380B">
      <w:pPr>
        <w:rPr>
          <w:rFonts w:ascii="Roboto" w:hAnsi="Roboto"/>
          <w:sz w:val="22"/>
          <w:szCs w:val="22"/>
        </w:rPr>
      </w:pPr>
      <w:r w:rsidRPr="00E32294">
        <w:rPr>
          <w:rFonts w:ascii="Roboto" w:hAnsi="Roboto"/>
          <w:sz w:val="22"/>
          <w:szCs w:val="22"/>
        </w:rPr>
        <w:t xml:space="preserve">Destaca a nivel arquitectónico el “tronco ingrávido” del edificio </w:t>
      </w:r>
      <w:proofErr w:type="spellStart"/>
      <w:r w:rsidRPr="00E32294">
        <w:rPr>
          <w:rFonts w:ascii="Roboto" w:hAnsi="Roboto"/>
          <w:sz w:val="22"/>
          <w:szCs w:val="22"/>
        </w:rPr>
        <w:t>Miserordia</w:t>
      </w:r>
      <w:proofErr w:type="spellEnd"/>
      <w:r w:rsidRPr="00E32294">
        <w:rPr>
          <w:rFonts w:ascii="Roboto" w:hAnsi="Roboto"/>
          <w:sz w:val="22"/>
          <w:szCs w:val="22"/>
        </w:rPr>
        <w:t xml:space="preserve">. Un espacio en el que a nivel museográfico se puede viajar desde las raíces de la cultura vasca y la tradición hasta la reinterpretación contemporánea de la colección de </w:t>
      </w:r>
      <w:proofErr w:type="spellStart"/>
      <w:r w:rsidRPr="00E32294">
        <w:rPr>
          <w:rFonts w:ascii="Roboto" w:hAnsi="Roboto"/>
          <w:sz w:val="22"/>
          <w:szCs w:val="22"/>
        </w:rPr>
        <w:t>Euskal</w:t>
      </w:r>
      <w:proofErr w:type="spellEnd"/>
      <w:r w:rsidRPr="00E32294">
        <w:rPr>
          <w:rFonts w:ascii="Roboto" w:hAnsi="Roboto"/>
          <w:sz w:val="22"/>
          <w:szCs w:val="22"/>
        </w:rPr>
        <w:t xml:space="preserve"> </w:t>
      </w:r>
      <w:proofErr w:type="spellStart"/>
      <w:r w:rsidRPr="00E32294">
        <w:rPr>
          <w:rFonts w:ascii="Roboto" w:hAnsi="Roboto"/>
          <w:sz w:val="22"/>
          <w:szCs w:val="22"/>
        </w:rPr>
        <w:t>Museoa</w:t>
      </w:r>
      <w:proofErr w:type="spellEnd"/>
      <w:r w:rsidRPr="00E32294">
        <w:rPr>
          <w:rFonts w:ascii="Roboto" w:hAnsi="Roboto"/>
          <w:sz w:val="22"/>
          <w:szCs w:val="22"/>
        </w:rPr>
        <w:t xml:space="preserve">, pasando por el euskera. </w:t>
      </w:r>
    </w:p>
    <w:p w14:paraId="4CE0F3F3" w14:textId="77777777" w:rsidR="00CE21FD" w:rsidRPr="00E32294" w:rsidRDefault="00CE21FD" w:rsidP="0029380B">
      <w:pPr>
        <w:rPr>
          <w:rFonts w:ascii="Roboto" w:hAnsi="Roboto"/>
          <w:sz w:val="22"/>
          <w:szCs w:val="22"/>
        </w:rPr>
      </w:pPr>
    </w:p>
    <w:p w14:paraId="779DBF5E" w14:textId="6E3B19B6" w:rsidR="00041FFA" w:rsidRPr="00E32294" w:rsidRDefault="00022515" w:rsidP="00041FFA">
      <w:pPr>
        <w:rPr>
          <w:rFonts w:ascii="Roboto" w:hAnsi="Roboto"/>
          <w:sz w:val="22"/>
          <w:szCs w:val="22"/>
        </w:rPr>
      </w:pPr>
      <w:r w:rsidRPr="00E32294">
        <w:rPr>
          <w:rFonts w:ascii="Roboto" w:hAnsi="Roboto"/>
          <w:sz w:val="22"/>
          <w:szCs w:val="22"/>
        </w:rPr>
        <w:t>El proyecto</w:t>
      </w:r>
      <w:r w:rsidR="00041FFA" w:rsidRPr="00E32294">
        <w:rPr>
          <w:rFonts w:ascii="Roboto" w:hAnsi="Roboto"/>
          <w:sz w:val="22"/>
          <w:szCs w:val="22"/>
        </w:rPr>
        <w:t xml:space="preserve"> tiene como objetivo lograr un nuevo museo de experiencias basado en la inmersión en diferentes atmósferas. La intervención refuerza la proyección internacional de la historia y el patrimonio cultural vasco, amplía el acceso ciudadano a la colección y divulga los valores patrimoniales. De forma transversal, sitúa el euskera como eje central, destacando su trayectoria histórica, su modelo de recuperación </w:t>
      </w:r>
      <w:r w:rsidRPr="00E32294">
        <w:rPr>
          <w:rFonts w:ascii="Roboto" w:hAnsi="Roboto"/>
          <w:sz w:val="22"/>
          <w:szCs w:val="22"/>
        </w:rPr>
        <w:t>lingüística</w:t>
      </w:r>
      <w:r w:rsidR="00041FFA" w:rsidRPr="00E32294">
        <w:rPr>
          <w:rFonts w:ascii="Roboto" w:hAnsi="Roboto"/>
          <w:sz w:val="22"/>
          <w:szCs w:val="22"/>
        </w:rPr>
        <w:t xml:space="preserve"> y consolidación como referente internacional, y proyecta una identidad cultural arraigada y abierta al mundo.</w:t>
      </w:r>
    </w:p>
    <w:p w14:paraId="08C73311" w14:textId="77777777" w:rsidR="00CE21FD" w:rsidRPr="00E32294" w:rsidRDefault="00CE21FD" w:rsidP="00041FFA">
      <w:pPr>
        <w:rPr>
          <w:rFonts w:ascii="Roboto" w:hAnsi="Roboto"/>
          <w:sz w:val="22"/>
          <w:szCs w:val="22"/>
        </w:rPr>
      </w:pPr>
    </w:p>
    <w:p w14:paraId="5342EBC2" w14:textId="0AADA2CB" w:rsidR="0029380B" w:rsidRPr="00E32294" w:rsidRDefault="0029380B" w:rsidP="0029380B">
      <w:pPr>
        <w:rPr>
          <w:rFonts w:ascii="Roboto" w:hAnsi="Roboto"/>
          <w:sz w:val="22"/>
          <w:szCs w:val="22"/>
        </w:rPr>
      </w:pPr>
      <w:r w:rsidRPr="00E32294">
        <w:rPr>
          <w:rFonts w:ascii="Roboto" w:hAnsi="Roboto"/>
          <w:sz w:val="22"/>
          <w:szCs w:val="22"/>
        </w:rPr>
        <w:t xml:space="preserve">En las últimas semanas, con la parte arquitectónica ya finalizada, el equipo de Colecciones y Exposiciones del Museo ha trabajado en el proceso de traslado, bajo un </w:t>
      </w:r>
      <w:r w:rsidR="00567EA9" w:rsidRPr="00E32294">
        <w:rPr>
          <w:rFonts w:ascii="Roboto" w:hAnsi="Roboto"/>
          <w:sz w:val="22"/>
          <w:szCs w:val="22"/>
        </w:rPr>
        <w:t>exhaustivo</w:t>
      </w:r>
      <w:r w:rsidRPr="00E32294">
        <w:rPr>
          <w:rFonts w:ascii="Roboto" w:hAnsi="Roboto"/>
          <w:sz w:val="22"/>
          <w:szCs w:val="22"/>
        </w:rPr>
        <w:t xml:space="preserve"> control de trazabilidad, y de implantación y puesta a punto de las piezas que forman parte de la exposición semipermanente del Museo. </w:t>
      </w:r>
    </w:p>
    <w:p w14:paraId="3476CD95" w14:textId="77777777" w:rsidR="00CE21FD" w:rsidRPr="00E32294" w:rsidRDefault="00CE21FD" w:rsidP="0029380B">
      <w:pPr>
        <w:rPr>
          <w:rFonts w:ascii="Roboto" w:hAnsi="Roboto"/>
          <w:sz w:val="22"/>
          <w:szCs w:val="22"/>
        </w:rPr>
      </w:pPr>
    </w:p>
    <w:p w14:paraId="3F2CF32E" w14:textId="457015B1" w:rsidR="009A7CA5" w:rsidRPr="00E32294" w:rsidRDefault="0029380B" w:rsidP="00041FFA">
      <w:pPr>
        <w:rPr>
          <w:rFonts w:ascii="Roboto" w:hAnsi="Roboto"/>
          <w:sz w:val="22"/>
          <w:szCs w:val="22"/>
        </w:rPr>
      </w:pPr>
      <w:r w:rsidRPr="00E32294">
        <w:rPr>
          <w:rFonts w:ascii="Roboto" w:hAnsi="Roboto"/>
          <w:sz w:val="22"/>
          <w:szCs w:val="22"/>
        </w:rPr>
        <w:t xml:space="preserve">A nivel museográfico se ha optado por una reordenación de la exposición que concede protagonismo a las piezas grandes de la colección, a la importancia de la recuperación de conjuntos patrimoniales en su contexto original y a la Villa de </w:t>
      </w:r>
      <w:r w:rsidR="00CE21FD" w:rsidRPr="00E32294">
        <w:rPr>
          <w:rFonts w:ascii="Roboto" w:hAnsi="Roboto"/>
          <w:sz w:val="22"/>
          <w:szCs w:val="22"/>
        </w:rPr>
        <w:t xml:space="preserve">Bilbao </w:t>
      </w:r>
      <w:r w:rsidRPr="00E32294">
        <w:rPr>
          <w:rFonts w:ascii="Roboto" w:hAnsi="Roboto"/>
          <w:sz w:val="22"/>
          <w:szCs w:val="22"/>
        </w:rPr>
        <w:t>y su</w:t>
      </w:r>
      <w:r w:rsidR="00041FFA" w:rsidRPr="00E32294">
        <w:rPr>
          <w:rFonts w:ascii="Roboto" w:hAnsi="Roboto"/>
          <w:sz w:val="22"/>
          <w:szCs w:val="22"/>
        </w:rPr>
        <w:t xml:space="preserve"> v</w:t>
      </w:r>
      <w:r w:rsidRPr="00E32294">
        <w:rPr>
          <w:rFonts w:ascii="Roboto" w:hAnsi="Roboto"/>
          <w:sz w:val="22"/>
          <w:szCs w:val="22"/>
        </w:rPr>
        <w:t xml:space="preserve">inculación al mar a través de </w:t>
      </w:r>
      <w:r w:rsidR="00CE21FD" w:rsidRPr="00E32294">
        <w:rPr>
          <w:rFonts w:ascii="Roboto" w:hAnsi="Roboto"/>
          <w:sz w:val="22"/>
          <w:szCs w:val="22"/>
        </w:rPr>
        <w:t>l</w:t>
      </w:r>
      <w:r w:rsidRPr="00E32294">
        <w:rPr>
          <w:rFonts w:ascii="Roboto" w:hAnsi="Roboto"/>
          <w:sz w:val="22"/>
          <w:szCs w:val="22"/>
        </w:rPr>
        <w:t>a Ría como eje vertebrador de su desarrollo industrial y comercial.</w:t>
      </w:r>
    </w:p>
    <w:p w14:paraId="419D02AE" w14:textId="77777777" w:rsidR="00CE21FD" w:rsidRPr="00E32294" w:rsidRDefault="00CE21FD" w:rsidP="00041FFA">
      <w:pPr>
        <w:rPr>
          <w:rFonts w:ascii="Roboto" w:hAnsi="Roboto"/>
          <w:sz w:val="22"/>
          <w:szCs w:val="22"/>
        </w:rPr>
      </w:pPr>
    </w:p>
    <w:p w14:paraId="77978E88" w14:textId="77777777" w:rsidR="00CE21FD" w:rsidRPr="00E32294" w:rsidRDefault="00CE21FD" w:rsidP="00CC3533">
      <w:pPr>
        <w:rPr>
          <w:rFonts w:ascii="Roboto" w:hAnsi="Roboto"/>
          <w:strike/>
          <w:sz w:val="22"/>
          <w:szCs w:val="22"/>
        </w:rPr>
      </w:pPr>
      <w:bookmarkStart w:id="0" w:name="_Hlk74905444"/>
    </w:p>
    <w:p w14:paraId="6E569EA4" w14:textId="725BCB82" w:rsidR="00041FFA" w:rsidRPr="00E32294" w:rsidRDefault="00CE21FD" w:rsidP="00CC3533">
      <w:pPr>
        <w:rPr>
          <w:rFonts w:ascii="Roboto" w:hAnsi="Roboto"/>
          <w:b/>
          <w:bCs/>
          <w:sz w:val="22"/>
          <w:szCs w:val="22"/>
        </w:rPr>
      </w:pPr>
      <w:r w:rsidRPr="00E32294">
        <w:rPr>
          <w:rFonts w:ascii="Roboto" w:hAnsi="Roboto"/>
          <w:b/>
          <w:bCs/>
          <w:sz w:val="22"/>
          <w:szCs w:val="22"/>
        </w:rPr>
        <w:t>ARETZ BIZIA. PROYECTO MUSEOGRÁFICO</w:t>
      </w:r>
    </w:p>
    <w:p w14:paraId="7F65A0C4" w14:textId="77777777" w:rsidR="00041FFA" w:rsidRPr="00E32294" w:rsidRDefault="00041FFA" w:rsidP="00CC3533">
      <w:pPr>
        <w:rPr>
          <w:rFonts w:ascii="Roboto" w:hAnsi="Roboto"/>
          <w:sz w:val="22"/>
          <w:szCs w:val="22"/>
        </w:rPr>
      </w:pPr>
    </w:p>
    <w:p w14:paraId="10B223CA" w14:textId="77777777" w:rsidR="00041FFA" w:rsidRPr="00E32294" w:rsidRDefault="00041FFA" w:rsidP="00041FFA">
      <w:pPr>
        <w:spacing w:after="160" w:line="278" w:lineRule="auto"/>
        <w:rPr>
          <w:rFonts w:ascii="Roboto" w:hAnsi="Roboto"/>
          <w:sz w:val="22"/>
          <w:szCs w:val="22"/>
        </w:rPr>
      </w:pPr>
      <w:r w:rsidRPr="00E32294">
        <w:rPr>
          <w:rFonts w:ascii="Roboto" w:hAnsi="Roboto"/>
          <w:sz w:val="22"/>
          <w:szCs w:val="22"/>
        </w:rPr>
        <w:t xml:space="preserve">El discurso museográfico se articula en torno a </w:t>
      </w:r>
      <w:r w:rsidRPr="00E32294">
        <w:rPr>
          <w:rFonts w:ascii="Roboto" w:hAnsi="Roboto"/>
          <w:b/>
          <w:bCs/>
          <w:sz w:val="22"/>
          <w:szCs w:val="22"/>
        </w:rPr>
        <w:t xml:space="preserve">“Aretz </w:t>
      </w:r>
      <w:proofErr w:type="spellStart"/>
      <w:r w:rsidRPr="00E32294">
        <w:rPr>
          <w:rFonts w:ascii="Roboto" w:hAnsi="Roboto"/>
          <w:b/>
          <w:bCs/>
          <w:sz w:val="22"/>
          <w:szCs w:val="22"/>
        </w:rPr>
        <w:t>bizia</w:t>
      </w:r>
      <w:proofErr w:type="spellEnd"/>
      <w:r w:rsidRPr="00E32294">
        <w:rPr>
          <w:rFonts w:ascii="Roboto" w:hAnsi="Roboto"/>
          <w:b/>
          <w:bCs/>
          <w:sz w:val="22"/>
          <w:szCs w:val="22"/>
        </w:rPr>
        <w:t xml:space="preserve">”, </w:t>
      </w:r>
      <w:r w:rsidRPr="00E32294">
        <w:rPr>
          <w:rFonts w:ascii="Roboto" w:hAnsi="Roboto"/>
          <w:sz w:val="22"/>
          <w:szCs w:val="22"/>
        </w:rPr>
        <w:t>un concepto desarrollado previamente por la institución que toma como metáfora el viejo roble reverdecido para configurarse como un organismo vivo y que el visitante los considere una experiencia real.</w:t>
      </w:r>
    </w:p>
    <w:p w14:paraId="56A63FF2" w14:textId="1AEDE63F" w:rsidR="00CC3533" w:rsidRPr="00E32294" w:rsidRDefault="00041FFA" w:rsidP="00CC3533">
      <w:pPr>
        <w:rPr>
          <w:rFonts w:ascii="Roboto" w:hAnsi="Roboto"/>
          <w:sz w:val="22"/>
          <w:szCs w:val="22"/>
        </w:rPr>
      </w:pPr>
      <w:r w:rsidRPr="00E32294">
        <w:rPr>
          <w:rFonts w:ascii="Roboto" w:hAnsi="Roboto"/>
          <w:sz w:val="22"/>
          <w:szCs w:val="22"/>
        </w:rPr>
        <w:t xml:space="preserve">El </w:t>
      </w:r>
      <w:r w:rsidR="00CC3533" w:rsidRPr="00E32294">
        <w:rPr>
          <w:rFonts w:ascii="Roboto" w:hAnsi="Roboto"/>
          <w:sz w:val="22"/>
          <w:szCs w:val="22"/>
        </w:rPr>
        <w:t>objetivo no es, por tanto, "leer" el relato, sino experimentarlo, con un discurso a la vez novedoso y comprensible para todos los públicos, en el que los fondos de la colección del Museo se dignifican y ponen en valor a través de la generación de diferentes atmósferas en las que museografía y arquitectura se fusionan. La institución busca convertirse en un museo de vanguardia que respeta y mira al pasado, pero que tiene presente el futuro y trata cada pieza de su colección como obras de arte únicas.</w:t>
      </w:r>
    </w:p>
    <w:p w14:paraId="23937FC4" w14:textId="77777777" w:rsidR="00CE21FD" w:rsidRPr="00E32294" w:rsidRDefault="00CE21FD" w:rsidP="00CC3533">
      <w:pPr>
        <w:rPr>
          <w:rFonts w:ascii="Roboto" w:hAnsi="Roboto"/>
          <w:sz w:val="22"/>
          <w:szCs w:val="22"/>
        </w:rPr>
      </w:pPr>
    </w:p>
    <w:bookmarkEnd w:id="0"/>
    <w:p w14:paraId="3DB4EDDC" w14:textId="485A6AF5" w:rsidR="00041FFA" w:rsidRPr="00E32294" w:rsidRDefault="00CE21FD" w:rsidP="00CC3533">
      <w:pPr>
        <w:rPr>
          <w:rFonts w:ascii="Roboto" w:hAnsi="Roboto"/>
          <w:b/>
          <w:bCs/>
          <w:sz w:val="22"/>
          <w:szCs w:val="22"/>
        </w:rPr>
      </w:pPr>
      <w:r w:rsidRPr="00E32294">
        <w:rPr>
          <w:rFonts w:ascii="Roboto" w:hAnsi="Roboto"/>
          <w:b/>
          <w:bCs/>
          <w:sz w:val="22"/>
          <w:szCs w:val="22"/>
        </w:rPr>
        <w:t>LOS CUATRO GRANDES ESPACIOS EXPOSITIVOS</w:t>
      </w:r>
    </w:p>
    <w:p w14:paraId="7F1F511C" w14:textId="76BA151E" w:rsidR="005B01AE" w:rsidRDefault="00CC3533" w:rsidP="00041FFA">
      <w:pPr>
        <w:rPr>
          <w:rFonts w:ascii="Roboto" w:hAnsi="Roboto"/>
          <w:sz w:val="22"/>
          <w:szCs w:val="22"/>
        </w:rPr>
      </w:pPr>
      <w:r w:rsidRPr="00E32294">
        <w:rPr>
          <w:rFonts w:ascii="Roboto" w:hAnsi="Roboto"/>
          <w:sz w:val="22"/>
          <w:szCs w:val="22"/>
        </w:rPr>
        <w:t xml:space="preserve">El nuevo Museo Vasco contará con </w:t>
      </w:r>
      <w:r w:rsidR="00CE21FD" w:rsidRPr="00E32294">
        <w:rPr>
          <w:rFonts w:ascii="Roboto" w:hAnsi="Roboto"/>
          <w:sz w:val="22"/>
          <w:szCs w:val="22"/>
        </w:rPr>
        <w:t xml:space="preserve">4 </w:t>
      </w:r>
      <w:r w:rsidRPr="00E32294">
        <w:rPr>
          <w:rFonts w:ascii="Roboto" w:hAnsi="Roboto"/>
          <w:sz w:val="22"/>
          <w:szCs w:val="22"/>
        </w:rPr>
        <w:t xml:space="preserve">grandes volúmenes diferenciados para uso expositivo </w:t>
      </w:r>
      <w:r w:rsidR="0002564D">
        <w:rPr>
          <w:rFonts w:ascii="Roboto" w:hAnsi="Roboto"/>
          <w:sz w:val="22"/>
          <w:szCs w:val="22"/>
        </w:rPr>
        <w:t>y funcional</w:t>
      </w:r>
      <w:r w:rsidRPr="00E32294">
        <w:rPr>
          <w:rFonts w:ascii="Roboto" w:hAnsi="Roboto"/>
          <w:sz w:val="22"/>
          <w:szCs w:val="22"/>
        </w:rPr>
        <w:t>:</w:t>
      </w:r>
    </w:p>
    <w:p w14:paraId="4215AFE0" w14:textId="77777777" w:rsidR="006003EB" w:rsidRDefault="006003EB" w:rsidP="00041FFA">
      <w:pPr>
        <w:rPr>
          <w:rFonts w:ascii="Roboto" w:hAnsi="Roboto"/>
          <w:sz w:val="22"/>
          <w:szCs w:val="22"/>
        </w:rPr>
      </w:pPr>
    </w:p>
    <w:p w14:paraId="575D7B03" w14:textId="77777777" w:rsidR="006003EB" w:rsidRDefault="006003EB" w:rsidP="00041FFA">
      <w:pPr>
        <w:rPr>
          <w:rFonts w:ascii="Roboto" w:hAnsi="Roboto"/>
          <w:sz w:val="22"/>
          <w:szCs w:val="22"/>
        </w:rPr>
      </w:pPr>
    </w:p>
    <w:p w14:paraId="48B2B472" w14:textId="77777777" w:rsidR="006003EB" w:rsidRDefault="006003EB" w:rsidP="00041FFA">
      <w:pPr>
        <w:rPr>
          <w:rFonts w:ascii="Roboto" w:hAnsi="Roboto"/>
          <w:sz w:val="22"/>
          <w:szCs w:val="22"/>
        </w:rPr>
      </w:pPr>
    </w:p>
    <w:p w14:paraId="340B88A7" w14:textId="77777777" w:rsidR="006003EB" w:rsidRDefault="006003EB" w:rsidP="00041FFA">
      <w:pPr>
        <w:rPr>
          <w:rFonts w:ascii="Roboto" w:hAnsi="Roboto"/>
          <w:sz w:val="22"/>
          <w:szCs w:val="22"/>
        </w:rPr>
      </w:pPr>
    </w:p>
    <w:p w14:paraId="6B3D2713" w14:textId="77777777" w:rsidR="006003EB" w:rsidRPr="00E32294" w:rsidRDefault="006003EB" w:rsidP="00041FFA">
      <w:pPr>
        <w:rPr>
          <w:rFonts w:ascii="Roboto" w:hAnsi="Roboto"/>
          <w:sz w:val="22"/>
          <w:szCs w:val="22"/>
        </w:rPr>
      </w:pPr>
    </w:p>
    <w:p w14:paraId="33FD3957" w14:textId="516D578E" w:rsidR="00E32294" w:rsidRDefault="00041FFA" w:rsidP="00041FFA">
      <w:pPr>
        <w:rPr>
          <w:rFonts w:ascii="Roboto" w:hAnsi="Roboto"/>
          <w:b/>
          <w:bCs/>
          <w:sz w:val="22"/>
          <w:szCs w:val="22"/>
        </w:rPr>
      </w:pPr>
      <w:r w:rsidRPr="00E32294">
        <w:rPr>
          <w:rFonts w:ascii="Roboto" w:hAnsi="Roboto"/>
          <w:b/>
          <w:bCs/>
          <w:sz w:val="22"/>
          <w:szCs w:val="22"/>
        </w:rPr>
        <w:t>Misericordia</w:t>
      </w:r>
    </w:p>
    <w:p w14:paraId="71AD7AD6" w14:textId="77777777" w:rsidR="006003EB" w:rsidRDefault="006003EB" w:rsidP="00E32294">
      <w:pPr>
        <w:jc w:val="center"/>
        <w:rPr>
          <w:rFonts w:ascii="Roboto" w:hAnsi="Roboto"/>
          <w:b/>
          <w:bCs/>
          <w:noProof/>
          <w:sz w:val="22"/>
          <w:szCs w:val="22"/>
          <w14:ligatures w14:val="standardContextual"/>
        </w:rPr>
      </w:pPr>
    </w:p>
    <w:p w14:paraId="132A4C9D" w14:textId="47F734B2" w:rsidR="00E32294" w:rsidRDefault="00ED39FF" w:rsidP="00E32294">
      <w:pPr>
        <w:jc w:val="center"/>
        <w:rPr>
          <w:rFonts w:ascii="Roboto" w:hAnsi="Roboto"/>
          <w:b/>
          <w:bCs/>
          <w:sz w:val="22"/>
          <w:szCs w:val="22"/>
        </w:rPr>
      </w:pPr>
      <w:r>
        <w:rPr>
          <w:rFonts w:ascii="Roboto" w:hAnsi="Roboto"/>
          <w:b/>
          <w:bCs/>
          <w:noProof/>
          <w:sz w:val="22"/>
          <w:szCs w:val="22"/>
          <w14:ligatures w14:val="standardContextual"/>
        </w:rPr>
        <w:drawing>
          <wp:inline distT="0" distB="0" distL="0" distR="0" wp14:anchorId="21D73C03" wp14:editId="5F955CE1">
            <wp:extent cx="5295900" cy="2724755"/>
            <wp:effectExtent l="0" t="0" r="0" b="0"/>
            <wp:docPr id="5343551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55135" name="Imagen 534355135"/>
                    <pic:cNvPicPr/>
                  </pic:nvPicPr>
                  <pic:blipFill rotWithShape="1">
                    <a:blip r:embed="rId9" cstate="print">
                      <a:extLst>
                        <a:ext uri="{28A0092B-C50C-407E-A947-70E740481C1C}">
                          <a14:useLocalDpi xmlns:a14="http://schemas.microsoft.com/office/drawing/2010/main" val="0"/>
                        </a:ext>
                      </a:extLst>
                    </a:blip>
                    <a:srcRect t="10330" b="12491"/>
                    <a:stretch>
                      <a:fillRect/>
                    </a:stretch>
                  </pic:blipFill>
                  <pic:spPr bwMode="auto">
                    <a:xfrm>
                      <a:off x="0" y="0"/>
                      <a:ext cx="5318338" cy="273630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1B462AC2" w14:textId="77777777" w:rsidR="00E32294" w:rsidRPr="00E32294" w:rsidRDefault="00E32294" w:rsidP="00E32294">
      <w:pPr>
        <w:jc w:val="center"/>
        <w:rPr>
          <w:rFonts w:ascii="Roboto" w:hAnsi="Roboto"/>
          <w:b/>
          <w:bCs/>
          <w:sz w:val="22"/>
          <w:szCs w:val="22"/>
        </w:rPr>
      </w:pPr>
    </w:p>
    <w:p w14:paraId="75ED97A2" w14:textId="711CCA47" w:rsidR="00567EA9" w:rsidRDefault="00041FFA" w:rsidP="00041FFA">
      <w:pPr>
        <w:rPr>
          <w:rFonts w:ascii="Roboto" w:hAnsi="Roboto"/>
          <w:sz w:val="22"/>
          <w:szCs w:val="22"/>
        </w:rPr>
      </w:pPr>
      <w:r w:rsidRPr="00E32294">
        <w:rPr>
          <w:rFonts w:ascii="Roboto" w:hAnsi="Roboto"/>
          <w:sz w:val="22"/>
          <w:szCs w:val="22"/>
        </w:rPr>
        <w:t>L</w:t>
      </w:r>
      <w:r w:rsidR="00567EA9" w:rsidRPr="00E32294">
        <w:rPr>
          <w:rFonts w:ascii="Roboto" w:hAnsi="Roboto"/>
          <w:sz w:val="22"/>
          <w:szCs w:val="22"/>
        </w:rPr>
        <w:t xml:space="preserve">a planta baja de este espacio es la carta de presentación del Museo, las raíces del roble. Aquí tienen cabida el territorio y el patrimonio antropológico; este último, representado por piezas joya </w:t>
      </w:r>
      <w:r w:rsidR="00AC5F4F" w:rsidRPr="00E32294">
        <w:rPr>
          <w:rFonts w:ascii="Roboto" w:hAnsi="Roboto"/>
          <w:sz w:val="22"/>
          <w:szCs w:val="22"/>
        </w:rPr>
        <w:t xml:space="preserve">icono </w:t>
      </w:r>
      <w:r w:rsidR="00567EA9" w:rsidRPr="00E32294">
        <w:rPr>
          <w:rFonts w:ascii="Roboto" w:hAnsi="Roboto"/>
          <w:sz w:val="22"/>
          <w:szCs w:val="22"/>
        </w:rPr>
        <w:t>de gran volumen de los fondos del Museo</w:t>
      </w:r>
      <w:r w:rsidRPr="00E32294">
        <w:rPr>
          <w:rFonts w:ascii="Roboto" w:hAnsi="Roboto"/>
          <w:sz w:val="22"/>
          <w:szCs w:val="22"/>
        </w:rPr>
        <w:t>,</w:t>
      </w:r>
      <w:r w:rsidR="00567EA9" w:rsidRPr="00E32294">
        <w:rPr>
          <w:rFonts w:ascii="Roboto" w:hAnsi="Roboto"/>
          <w:sz w:val="22"/>
          <w:szCs w:val="22"/>
        </w:rPr>
        <w:t xml:space="preserve"> como la cocina económica para leña y carbón fabricada a comienzos de la década de 1940 por la fundición bilbaína Sagarduy e Hijos para el Restaurante Victor de Bilbao o las puertas del Consulado de Bilbao, institución que desde 1511 consolidó económicamente a la </w:t>
      </w:r>
      <w:r w:rsidRPr="00E32294">
        <w:rPr>
          <w:rFonts w:ascii="Roboto" w:hAnsi="Roboto"/>
          <w:sz w:val="22"/>
          <w:szCs w:val="22"/>
        </w:rPr>
        <w:t>V</w:t>
      </w:r>
      <w:r w:rsidR="00567EA9" w:rsidRPr="00E32294">
        <w:rPr>
          <w:rFonts w:ascii="Roboto" w:hAnsi="Roboto"/>
          <w:sz w:val="22"/>
          <w:szCs w:val="22"/>
        </w:rPr>
        <w:t>illa regulando su comercio exterior especialmente el del mineral de hierro.</w:t>
      </w:r>
    </w:p>
    <w:p w14:paraId="5A75FC9E" w14:textId="77777777" w:rsidR="00552F77" w:rsidRPr="00E32294" w:rsidRDefault="00552F77" w:rsidP="00041FFA">
      <w:pPr>
        <w:rPr>
          <w:rFonts w:ascii="Roboto" w:hAnsi="Roboto"/>
          <w:sz w:val="22"/>
          <w:szCs w:val="22"/>
        </w:rPr>
      </w:pPr>
    </w:p>
    <w:p w14:paraId="36DF220E" w14:textId="77777777" w:rsidR="00567EA9" w:rsidRDefault="00567EA9" w:rsidP="00567EA9">
      <w:pPr>
        <w:rPr>
          <w:rFonts w:ascii="Roboto" w:hAnsi="Roboto"/>
          <w:sz w:val="22"/>
          <w:szCs w:val="22"/>
        </w:rPr>
      </w:pPr>
      <w:r w:rsidRPr="00E32294">
        <w:rPr>
          <w:rFonts w:ascii="Roboto" w:hAnsi="Roboto"/>
          <w:sz w:val="22"/>
          <w:szCs w:val="22"/>
        </w:rPr>
        <w:t xml:space="preserve">Arquitectónicamente destaca por ser un gran volumen vaciado, con nuevos lenguajes expositivos y recursos punteros. En uno de sus extremos, se ha creado una atmósfera inmersiva gracias a una gran proyección de 4 metros de altura sobre una de las paredes de dicho espacio que tiene una distancia de suelo a techo de 20 metros. Todo ello para ofrecer al visitante una inmersión en la geografía vasca. </w:t>
      </w:r>
    </w:p>
    <w:p w14:paraId="0C893501" w14:textId="77777777" w:rsidR="00552F77" w:rsidRPr="00E32294" w:rsidRDefault="00552F77" w:rsidP="00567EA9">
      <w:pPr>
        <w:rPr>
          <w:rFonts w:ascii="Roboto" w:hAnsi="Roboto"/>
          <w:sz w:val="22"/>
          <w:szCs w:val="22"/>
        </w:rPr>
      </w:pPr>
    </w:p>
    <w:p w14:paraId="292A44D6" w14:textId="74383643" w:rsidR="00567EA9" w:rsidRDefault="00567EA9" w:rsidP="00041FFA">
      <w:pPr>
        <w:rPr>
          <w:rFonts w:ascii="Roboto" w:hAnsi="Roboto"/>
          <w:sz w:val="22"/>
          <w:szCs w:val="22"/>
        </w:rPr>
      </w:pPr>
      <w:r w:rsidRPr="00E32294">
        <w:rPr>
          <w:rFonts w:ascii="Roboto" w:hAnsi="Roboto"/>
          <w:sz w:val="22"/>
          <w:szCs w:val="22"/>
        </w:rPr>
        <w:t xml:space="preserve">Continúa el recorrido con un graderío para llegar hasta la zona dedicada al Taller mecánico de sillería y ebanistería fundado por Francisco Urra a finales del siglo XIX en la calle Iturribide </w:t>
      </w:r>
      <w:proofErr w:type="spellStart"/>
      <w:r w:rsidRPr="00E32294">
        <w:rPr>
          <w:rFonts w:ascii="Roboto" w:hAnsi="Roboto"/>
          <w:sz w:val="22"/>
          <w:szCs w:val="22"/>
        </w:rPr>
        <w:t>nº</w:t>
      </w:r>
      <w:proofErr w:type="spellEnd"/>
      <w:r w:rsidRPr="00E32294">
        <w:rPr>
          <w:rFonts w:ascii="Roboto" w:hAnsi="Roboto"/>
          <w:sz w:val="22"/>
          <w:szCs w:val="22"/>
        </w:rPr>
        <w:t xml:space="preserve"> 8 de Bilbao. El fondo donado por la familia en 2024 incluye maquinaria, herramientas, documentación y modelos de sillas y resulta ser uno de los más completos del Museo permitiendo múltiples aproximaciones de estudio a una </w:t>
      </w:r>
      <w:r w:rsidR="00BE3BBA" w:rsidRPr="00E32294">
        <w:rPr>
          <w:rFonts w:ascii="Roboto" w:hAnsi="Roboto"/>
          <w:sz w:val="22"/>
          <w:szCs w:val="22"/>
        </w:rPr>
        <w:t>fábrica centenaria</w:t>
      </w:r>
      <w:r w:rsidRPr="00E32294">
        <w:rPr>
          <w:rFonts w:ascii="Roboto" w:hAnsi="Roboto"/>
          <w:sz w:val="22"/>
          <w:szCs w:val="22"/>
        </w:rPr>
        <w:t xml:space="preserve"> que combin</w:t>
      </w:r>
      <w:r w:rsidR="00041FFA" w:rsidRPr="00E32294">
        <w:rPr>
          <w:rFonts w:ascii="Roboto" w:hAnsi="Roboto"/>
          <w:sz w:val="22"/>
          <w:szCs w:val="22"/>
        </w:rPr>
        <w:t>a</w:t>
      </w:r>
      <w:r w:rsidRPr="00E32294">
        <w:rPr>
          <w:rFonts w:ascii="Roboto" w:hAnsi="Roboto"/>
          <w:sz w:val="22"/>
          <w:szCs w:val="22"/>
        </w:rPr>
        <w:t xml:space="preserve"> artesanía y mecanización</w:t>
      </w:r>
      <w:r w:rsidR="00041FFA" w:rsidRPr="00E32294">
        <w:rPr>
          <w:rFonts w:ascii="Roboto" w:hAnsi="Roboto"/>
          <w:sz w:val="22"/>
          <w:szCs w:val="22"/>
        </w:rPr>
        <w:t>,</w:t>
      </w:r>
      <w:r w:rsidRPr="00E32294">
        <w:rPr>
          <w:rFonts w:ascii="Roboto" w:hAnsi="Roboto"/>
          <w:sz w:val="22"/>
          <w:szCs w:val="22"/>
        </w:rPr>
        <w:t xml:space="preserve"> alzándose como representativa de la tradición manufacturera vasca del mobiliario.</w:t>
      </w:r>
    </w:p>
    <w:p w14:paraId="055F81FD" w14:textId="77777777" w:rsidR="00552F77" w:rsidRPr="00E32294" w:rsidRDefault="00552F77" w:rsidP="00041FFA">
      <w:pPr>
        <w:rPr>
          <w:rFonts w:ascii="Roboto" w:hAnsi="Roboto"/>
          <w:sz w:val="22"/>
          <w:szCs w:val="22"/>
        </w:rPr>
      </w:pPr>
    </w:p>
    <w:p w14:paraId="559F7FBC" w14:textId="46791746" w:rsidR="00567EA9" w:rsidRPr="00E32294" w:rsidRDefault="00567EA9" w:rsidP="00CE21FD">
      <w:pPr>
        <w:rPr>
          <w:rFonts w:ascii="Roboto" w:hAnsi="Roboto"/>
          <w:sz w:val="22"/>
          <w:szCs w:val="22"/>
        </w:rPr>
      </w:pPr>
      <w:r w:rsidRPr="00E32294">
        <w:rPr>
          <w:rFonts w:ascii="Roboto" w:hAnsi="Roboto"/>
          <w:sz w:val="22"/>
          <w:szCs w:val="22"/>
        </w:rPr>
        <w:t xml:space="preserve">Dentro de Misericordia, en otra altura, </w:t>
      </w:r>
      <w:r w:rsidR="00041FFA" w:rsidRPr="00E32294">
        <w:rPr>
          <w:rFonts w:ascii="Roboto" w:hAnsi="Roboto"/>
          <w:sz w:val="22"/>
          <w:szCs w:val="22"/>
        </w:rPr>
        <w:t xml:space="preserve">se encuentra </w:t>
      </w:r>
      <w:r w:rsidRPr="00E32294">
        <w:rPr>
          <w:rFonts w:ascii="Roboto" w:hAnsi="Roboto"/>
          <w:sz w:val="22"/>
          <w:szCs w:val="22"/>
        </w:rPr>
        <w:t xml:space="preserve">una de las propuestas más singulares del proyecto arquitectónico; un espacio ingrávido que simula el tronco del roble o Aretz </w:t>
      </w:r>
      <w:proofErr w:type="spellStart"/>
      <w:r w:rsidRPr="00E32294">
        <w:rPr>
          <w:rFonts w:ascii="Roboto" w:hAnsi="Roboto"/>
          <w:sz w:val="22"/>
          <w:szCs w:val="22"/>
        </w:rPr>
        <w:t>bizia</w:t>
      </w:r>
      <w:proofErr w:type="spellEnd"/>
      <w:r w:rsidRPr="00E32294">
        <w:rPr>
          <w:rFonts w:ascii="Roboto" w:hAnsi="Roboto"/>
          <w:sz w:val="22"/>
          <w:szCs w:val="22"/>
        </w:rPr>
        <w:t xml:space="preserve">. Revestido de madera, es </w:t>
      </w:r>
      <w:r w:rsidR="00DF4A82" w:rsidRPr="00E32294">
        <w:rPr>
          <w:rFonts w:ascii="Roboto" w:hAnsi="Roboto"/>
          <w:sz w:val="22"/>
          <w:szCs w:val="22"/>
        </w:rPr>
        <w:t xml:space="preserve">una </w:t>
      </w:r>
      <w:r w:rsidRPr="00E32294">
        <w:rPr>
          <w:rFonts w:ascii="Roboto" w:hAnsi="Roboto"/>
          <w:sz w:val="22"/>
          <w:szCs w:val="22"/>
        </w:rPr>
        <w:t>sala dedicada</w:t>
      </w:r>
      <w:r w:rsidR="00BE3BBA" w:rsidRPr="00E32294">
        <w:rPr>
          <w:rFonts w:ascii="Roboto" w:hAnsi="Roboto"/>
          <w:sz w:val="22"/>
          <w:szCs w:val="22"/>
        </w:rPr>
        <w:t xml:space="preserve"> </w:t>
      </w:r>
      <w:r w:rsidR="00041FFA" w:rsidRPr="00E32294">
        <w:rPr>
          <w:rFonts w:ascii="Roboto" w:hAnsi="Roboto"/>
          <w:sz w:val="22"/>
          <w:szCs w:val="22"/>
        </w:rPr>
        <w:t>al euskera</w:t>
      </w:r>
      <w:r w:rsidRPr="00E32294">
        <w:rPr>
          <w:rFonts w:ascii="Roboto" w:hAnsi="Roboto"/>
          <w:sz w:val="22"/>
          <w:szCs w:val="22"/>
        </w:rPr>
        <w:t xml:space="preserve">, que actúa como savia renovadora. Aquí se podrán descubrir las múltiples manifestaciones </w:t>
      </w:r>
      <w:r w:rsidR="00041FFA" w:rsidRPr="00E32294">
        <w:rPr>
          <w:rFonts w:ascii="Roboto" w:hAnsi="Roboto"/>
          <w:sz w:val="22"/>
          <w:szCs w:val="22"/>
        </w:rPr>
        <w:t xml:space="preserve">del </w:t>
      </w:r>
      <w:r w:rsidR="00041FFA" w:rsidRPr="00E32294">
        <w:rPr>
          <w:rFonts w:ascii="Roboto" w:hAnsi="Roboto"/>
          <w:sz w:val="22"/>
          <w:szCs w:val="22"/>
        </w:rPr>
        <w:lastRenderedPageBreak/>
        <w:t>idioma</w:t>
      </w:r>
      <w:r w:rsidRPr="00E32294">
        <w:rPr>
          <w:rFonts w:ascii="Roboto" w:hAnsi="Roboto"/>
          <w:sz w:val="22"/>
          <w:szCs w:val="22"/>
        </w:rPr>
        <w:t xml:space="preserve">, desde su dimensión oral y escrita, a través de documentos históricos acompañados de recursos audiovisuales </w:t>
      </w:r>
    </w:p>
    <w:p w14:paraId="47B78513" w14:textId="50F1A268" w:rsidR="00CC3533" w:rsidRDefault="00567EA9" w:rsidP="00CE21FD">
      <w:pPr>
        <w:rPr>
          <w:rFonts w:ascii="Roboto" w:hAnsi="Roboto"/>
          <w:sz w:val="22"/>
          <w:szCs w:val="22"/>
        </w:rPr>
      </w:pPr>
      <w:r w:rsidRPr="00E32294">
        <w:rPr>
          <w:rFonts w:ascii="Roboto" w:hAnsi="Roboto"/>
          <w:sz w:val="22"/>
          <w:szCs w:val="22"/>
        </w:rPr>
        <w:t xml:space="preserve">Sobre esta estructura, nace Kukula, la copa del roble. Un lugar dedicado a impulsar la mirada creativa e innovadora del futuro. Artistas contemporáneos </w:t>
      </w:r>
      <w:r w:rsidR="00041FFA" w:rsidRPr="00E32294">
        <w:rPr>
          <w:rFonts w:ascii="Roboto" w:hAnsi="Roboto"/>
          <w:sz w:val="22"/>
          <w:szCs w:val="22"/>
        </w:rPr>
        <w:t>se encargarán</w:t>
      </w:r>
      <w:r w:rsidRPr="00E32294">
        <w:rPr>
          <w:rFonts w:ascii="Roboto" w:hAnsi="Roboto"/>
          <w:sz w:val="22"/>
          <w:szCs w:val="22"/>
        </w:rPr>
        <w:t xml:space="preserve"> de reinterpretar la colección de </w:t>
      </w:r>
      <w:proofErr w:type="spellStart"/>
      <w:r w:rsidRPr="00E32294">
        <w:rPr>
          <w:rFonts w:ascii="Roboto" w:hAnsi="Roboto"/>
          <w:sz w:val="22"/>
          <w:szCs w:val="22"/>
        </w:rPr>
        <w:t>Euskal</w:t>
      </w:r>
      <w:proofErr w:type="spellEnd"/>
      <w:r w:rsidRPr="00E32294">
        <w:rPr>
          <w:rFonts w:ascii="Roboto" w:hAnsi="Roboto"/>
          <w:sz w:val="22"/>
          <w:szCs w:val="22"/>
        </w:rPr>
        <w:t xml:space="preserve"> </w:t>
      </w:r>
      <w:proofErr w:type="spellStart"/>
      <w:r w:rsidRPr="00E32294">
        <w:rPr>
          <w:rFonts w:ascii="Roboto" w:hAnsi="Roboto"/>
          <w:sz w:val="22"/>
          <w:szCs w:val="22"/>
        </w:rPr>
        <w:t>Museoa</w:t>
      </w:r>
      <w:proofErr w:type="spellEnd"/>
      <w:r w:rsidRPr="00E32294">
        <w:rPr>
          <w:rFonts w:ascii="Roboto" w:hAnsi="Roboto"/>
          <w:sz w:val="22"/>
          <w:szCs w:val="22"/>
        </w:rPr>
        <w:t xml:space="preserve"> dando lugar a exposiciones que ofrecerán un nuevo punto de vista. </w:t>
      </w:r>
    </w:p>
    <w:p w14:paraId="00B5D647" w14:textId="77777777" w:rsidR="006003EB" w:rsidRPr="00E32294" w:rsidRDefault="006003EB" w:rsidP="00CE21FD">
      <w:pPr>
        <w:rPr>
          <w:rFonts w:ascii="Roboto" w:hAnsi="Roboto"/>
          <w:strike/>
          <w:sz w:val="22"/>
          <w:szCs w:val="22"/>
        </w:rPr>
      </w:pPr>
    </w:p>
    <w:p w14:paraId="4878B421" w14:textId="77777777" w:rsidR="00CE21FD" w:rsidRPr="00E32294" w:rsidRDefault="00CE21FD" w:rsidP="00CC3533">
      <w:pPr>
        <w:rPr>
          <w:rFonts w:ascii="Roboto" w:hAnsi="Roboto"/>
          <w:sz w:val="22"/>
          <w:szCs w:val="22"/>
        </w:rPr>
      </w:pPr>
    </w:p>
    <w:p w14:paraId="6678F31B" w14:textId="54D69E03" w:rsidR="00CC3533" w:rsidRDefault="00041FFA" w:rsidP="00CC3533">
      <w:pPr>
        <w:rPr>
          <w:rFonts w:ascii="Roboto" w:hAnsi="Roboto"/>
          <w:b/>
          <w:bCs/>
          <w:sz w:val="22"/>
          <w:szCs w:val="22"/>
        </w:rPr>
      </w:pPr>
      <w:r w:rsidRPr="00E32294">
        <w:rPr>
          <w:rFonts w:ascii="Roboto" w:hAnsi="Roboto"/>
          <w:b/>
          <w:bCs/>
          <w:sz w:val="22"/>
          <w:szCs w:val="22"/>
        </w:rPr>
        <w:t>Claustro</w:t>
      </w:r>
    </w:p>
    <w:p w14:paraId="2AF4A2C6" w14:textId="77777777" w:rsidR="006003EB" w:rsidRDefault="006003EB" w:rsidP="00ED39FF">
      <w:pPr>
        <w:jc w:val="center"/>
        <w:rPr>
          <w:rFonts w:ascii="Roboto" w:hAnsi="Roboto"/>
          <w:b/>
          <w:bCs/>
          <w:noProof/>
          <w:sz w:val="22"/>
          <w:szCs w:val="22"/>
          <w14:ligatures w14:val="standardContextual"/>
        </w:rPr>
      </w:pPr>
    </w:p>
    <w:p w14:paraId="1D661733" w14:textId="5A9BED8A" w:rsidR="00E32294" w:rsidRPr="00E32294" w:rsidRDefault="00ED39FF" w:rsidP="00ED39FF">
      <w:pPr>
        <w:jc w:val="center"/>
        <w:rPr>
          <w:rFonts w:ascii="Roboto" w:hAnsi="Roboto"/>
          <w:b/>
          <w:bCs/>
          <w:sz w:val="22"/>
          <w:szCs w:val="22"/>
        </w:rPr>
      </w:pPr>
      <w:r>
        <w:rPr>
          <w:rFonts w:ascii="Roboto" w:hAnsi="Roboto"/>
          <w:b/>
          <w:bCs/>
          <w:noProof/>
          <w:sz w:val="22"/>
          <w:szCs w:val="22"/>
          <w14:ligatures w14:val="standardContextual"/>
        </w:rPr>
        <w:drawing>
          <wp:inline distT="0" distB="0" distL="0" distR="0" wp14:anchorId="33EE7B82" wp14:editId="5AEA0A2E">
            <wp:extent cx="5261859" cy="2447925"/>
            <wp:effectExtent l="0" t="0" r="0" b="0"/>
            <wp:docPr id="11024357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35700" name="Imagen 1102435700"/>
                    <pic:cNvPicPr/>
                  </pic:nvPicPr>
                  <pic:blipFill rotWithShape="1">
                    <a:blip r:embed="rId10" cstate="print">
                      <a:extLst>
                        <a:ext uri="{28A0092B-C50C-407E-A947-70E740481C1C}">
                          <a14:useLocalDpi xmlns:a14="http://schemas.microsoft.com/office/drawing/2010/main" val="0"/>
                        </a:ext>
                      </a:extLst>
                    </a:blip>
                    <a:srcRect t="19470" b="10743"/>
                    <a:stretch>
                      <a:fillRect/>
                    </a:stretch>
                  </pic:blipFill>
                  <pic:spPr bwMode="auto">
                    <a:xfrm>
                      <a:off x="0" y="0"/>
                      <a:ext cx="5288834" cy="2460474"/>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506358F1" w14:textId="77777777" w:rsidR="00ED39FF" w:rsidRDefault="00ED39FF" w:rsidP="00BE3BBA">
      <w:pPr>
        <w:rPr>
          <w:rFonts w:ascii="Roboto" w:hAnsi="Roboto"/>
          <w:sz w:val="22"/>
          <w:szCs w:val="22"/>
        </w:rPr>
      </w:pPr>
    </w:p>
    <w:p w14:paraId="0DCB27B4" w14:textId="734F9DBD" w:rsidR="00BE3BBA" w:rsidRPr="00E32294" w:rsidRDefault="00BE3BBA" w:rsidP="00BE3BBA">
      <w:pPr>
        <w:rPr>
          <w:rFonts w:ascii="Roboto" w:hAnsi="Roboto"/>
          <w:strike/>
          <w:sz w:val="22"/>
          <w:szCs w:val="22"/>
        </w:rPr>
      </w:pPr>
      <w:r w:rsidRPr="00E32294">
        <w:rPr>
          <w:rFonts w:ascii="Roboto" w:hAnsi="Roboto"/>
          <w:sz w:val="22"/>
          <w:szCs w:val="22"/>
        </w:rPr>
        <w:t xml:space="preserve">El Claustro del siglo XVII, en torno al cual se articulaba el antiguo colegio de los Jesuitas, es el espacio que acoge la exposición semipermanente ofreciendo una visión general del patrimonio histórico y antropológico colectivo del pueblo vasco. </w:t>
      </w:r>
    </w:p>
    <w:p w14:paraId="11BBD70E" w14:textId="194FC513" w:rsidR="00041FFA" w:rsidRPr="00E32294" w:rsidRDefault="00BE3BBA" w:rsidP="00041FFA">
      <w:pPr>
        <w:rPr>
          <w:rFonts w:ascii="Roboto" w:hAnsi="Roboto"/>
          <w:sz w:val="22"/>
          <w:szCs w:val="22"/>
        </w:rPr>
      </w:pPr>
      <w:r w:rsidRPr="00E32294">
        <w:rPr>
          <w:rFonts w:ascii="Roboto" w:hAnsi="Roboto"/>
          <w:sz w:val="22"/>
          <w:szCs w:val="22"/>
        </w:rPr>
        <w:t>Es el corazón del Museo y el edificio original, a partir de cual las diferentes instituciones que lo ocuparon a lo largo de 400 años fueron ampliando y reutilizando espacios dando una funcionalidad al edificio hasta llegar a convertirse en sede del Museo Vasco de Bilbao. Su arquitectura se ha respetado tal y como se encontraba antes del inicio de la reforma, dignificand</w:t>
      </w:r>
      <w:r w:rsidR="00CE21FD" w:rsidRPr="00E32294">
        <w:rPr>
          <w:rFonts w:ascii="Roboto" w:hAnsi="Roboto"/>
          <w:sz w:val="22"/>
          <w:szCs w:val="22"/>
        </w:rPr>
        <w:t>o y</w:t>
      </w:r>
      <w:r w:rsidR="00041FFA" w:rsidRPr="00E32294">
        <w:rPr>
          <w:rFonts w:ascii="Roboto" w:hAnsi="Roboto"/>
          <w:sz w:val="22"/>
          <w:szCs w:val="22"/>
        </w:rPr>
        <w:t xml:space="preserve"> situándolo como el centro histórico de la institución. </w:t>
      </w:r>
    </w:p>
    <w:p w14:paraId="45BEDD90" w14:textId="023F0E81" w:rsidR="00BE3BBA" w:rsidRPr="00E32294" w:rsidRDefault="00BE3BBA" w:rsidP="00041FFA">
      <w:pPr>
        <w:rPr>
          <w:rFonts w:ascii="Roboto" w:hAnsi="Roboto"/>
          <w:strike/>
          <w:sz w:val="22"/>
          <w:szCs w:val="22"/>
        </w:rPr>
      </w:pPr>
    </w:p>
    <w:p w14:paraId="256BE794" w14:textId="444D5C2B" w:rsidR="00BE3BBA" w:rsidRPr="00E32294" w:rsidRDefault="00BE3BBA" w:rsidP="00041FFA">
      <w:pPr>
        <w:rPr>
          <w:rFonts w:ascii="Roboto" w:hAnsi="Roboto"/>
          <w:sz w:val="22"/>
          <w:szCs w:val="22"/>
        </w:rPr>
      </w:pPr>
      <w:r w:rsidRPr="00E32294">
        <w:rPr>
          <w:rFonts w:ascii="Roboto" w:hAnsi="Roboto"/>
          <w:sz w:val="22"/>
          <w:szCs w:val="22"/>
        </w:rPr>
        <w:t>Aquí se plantea otra de las soluciones arquitectónicas singulares del proyecto: la creación de una doble arcada que replicará en todas las plantas los arcos originales del claustro generando así vitrinas-arco. De esta forma, se pueden ver piezas de la colección a diferentes alturas como si de escaparates de arte se tratase, siempre bañadas por la luz natural del espacio.</w:t>
      </w:r>
    </w:p>
    <w:p w14:paraId="7799FA3D" w14:textId="77777777" w:rsidR="00CE21FD" w:rsidRPr="00E32294" w:rsidRDefault="00CE21FD" w:rsidP="00041FFA">
      <w:pPr>
        <w:rPr>
          <w:rFonts w:ascii="Roboto" w:hAnsi="Roboto"/>
          <w:sz w:val="22"/>
          <w:szCs w:val="22"/>
        </w:rPr>
      </w:pPr>
    </w:p>
    <w:p w14:paraId="1F945FDF" w14:textId="00565A9F" w:rsidR="00BE3BBA" w:rsidRPr="00E32294" w:rsidRDefault="00BE3BBA" w:rsidP="00BE3BBA">
      <w:pPr>
        <w:rPr>
          <w:rFonts w:ascii="Roboto" w:hAnsi="Roboto"/>
          <w:sz w:val="22"/>
          <w:szCs w:val="22"/>
        </w:rPr>
      </w:pPr>
      <w:r w:rsidRPr="00E32294">
        <w:rPr>
          <w:rFonts w:ascii="Roboto" w:hAnsi="Roboto"/>
          <w:sz w:val="22"/>
          <w:szCs w:val="22"/>
        </w:rPr>
        <w:t xml:space="preserve">El Claustro busca </w:t>
      </w:r>
      <w:r w:rsidR="00CE21FD" w:rsidRPr="00E32294">
        <w:rPr>
          <w:rFonts w:ascii="Roboto" w:hAnsi="Roboto"/>
          <w:sz w:val="22"/>
          <w:szCs w:val="22"/>
        </w:rPr>
        <w:t>poner en</w:t>
      </w:r>
      <w:r w:rsidRPr="00E32294">
        <w:rPr>
          <w:rFonts w:ascii="Roboto" w:hAnsi="Roboto"/>
          <w:sz w:val="22"/>
          <w:szCs w:val="22"/>
        </w:rPr>
        <w:t xml:space="preserve"> valor del esfuerzo de las vascas y vascos a lo largo de la historia a través de piezas que reflejan formas tradicionales de organización de la vida y el trabajo, con el </w:t>
      </w:r>
      <w:proofErr w:type="spellStart"/>
      <w:r w:rsidRPr="00E32294">
        <w:rPr>
          <w:rFonts w:ascii="Roboto" w:hAnsi="Roboto"/>
          <w:sz w:val="22"/>
          <w:szCs w:val="22"/>
        </w:rPr>
        <w:t>baserri</w:t>
      </w:r>
      <w:proofErr w:type="spellEnd"/>
      <w:r w:rsidRPr="00E32294">
        <w:rPr>
          <w:rFonts w:ascii="Roboto" w:hAnsi="Roboto"/>
          <w:sz w:val="22"/>
          <w:szCs w:val="22"/>
        </w:rPr>
        <w:t xml:space="preserve"> como eje central del discurso y formas de cohesión social y maneras de expresar la pertenencia a una comunidad.</w:t>
      </w:r>
    </w:p>
    <w:p w14:paraId="2C105E01" w14:textId="77777777" w:rsidR="00041FFA" w:rsidRPr="00E32294" w:rsidRDefault="00041FFA" w:rsidP="00BE3BBA">
      <w:pPr>
        <w:rPr>
          <w:rFonts w:ascii="Roboto" w:hAnsi="Roboto"/>
          <w:sz w:val="22"/>
          <w:szCs w:val="22"/>
        </w:rPr>
      </w:pPr>
    </w:p>
    <w:p w14:paraId="1A2EB259" w14:textId="7123CBF9" w:rsidR="00BE3BBA" w:rsidRDefault="00690D83" w:rsidP="00041FFA">
      <w:pPr>
        <w:rPr>
          <w:rFonts w:ascii="Roboto" w:hAnsi="Roboto"/>
          <w:sz w:val="22"/>
          <w:szCs w:val="22"/>
        </w:rPr>
      </w:pPr>
      <w:r w:rsidRPr="009E794F">
        <w:rPr>
          <w:rFonts w:ascii="Roboto" w:hAnsi="Roboto"/>
          <w:sz w:val="22"/>
          <w:szCs w:val="22"/>
        </w:rPr>
        <w:lastRenderedPageBreak/>
        <w:t xml:space="preserve">Preside este espacio el ídolo de Mikeldi, una </w:t>
      </w:r>
      <w:r w:rsidR="006F7D0E">
        <w:rPr>
          <w:rFonts w:ascii="Roboto" w:hAnsi="Roboto"/>
          <w:sz w:val="22"/>
          <w:szCs w:val="22"/>
        </w:rPr>
        <w:t>e</w:t>
      </w:r>
      <w:r w:rsidR="006F7D0E" w:rsidRPr="006F7D0E">
        <w:rPr>
          <w:rFonts w:ascii="Roboto" w:hAnsi="Roboto"/>
          <w:sz w:val="22"/>
          <w:szCs w:val="22"/>
        </w:rPr>
        <w:t>scultura zoomorfa de bulto redondo, datada en la II Edad del Hierro (Siglos V -- I a.C.)</w:t>
      </w:r>
      <w:r w:rsidR="006F7D0E">
        <w:rPr>
          <w:rFonts w:ascii="Roboto" w:hAnsi="Roboto"/>
          <w:sz w:val="22"/>
          <w:szCs w:val="22"/>
        </w:rPr>
        <w:t xml:space="preserve"> y que se ha convertido en una de las piezas más significativas de </w:t>
      </w:r>
      <w:proofErr w:type="spellStart"/>
      <w:r w:rsidR="006F7D0E">
        <w:rPr>
          <w:rFonts w:ascii="Roboto" w:hAnsi="Roboto"/>
          <w:sz w:val="22"/>
          <w:szCs w:val="22"/>
        </w:rPr>
        <w:t>Euskal</w:t>
      </w:r>
      <w:proofErr w:type="spellEnd"/>
      <w:r w:rsidR="006F7D0E">
        <w:rPr>
          <w:rFonts w:ascii="Roboto" w:hAnsi="Roboto"/>
          <w:sz w:val="22"/>
          <w:szCs w:val="22"/>
        </w:rPr>
        <w:t xml:space="preserve"> </w:t>
      </w:r>
      <w:proofErr w:type="spellStart"/>
      <w:r w:rsidR="006F7D0E">
        <w:rPr>
          <w:rFonts w:ascii="Roboto" w:hAnsi="Roboto"/>
          <w:sz w:val="22"/>
          <w:szCs w:val="22"/>
        </w:rPr>
        <w:t>Museoa</w:t>
      </w:r>
      <w:proofErr w:type="spellEnd"/>
      <w:r w:rsidR="006F7D0E" w:rsidRPr="006F7D0E">
        <w:rPr>
          <w:rFonts w:ascii="Roboto" w:hAnsi="Roboto"/>
          <w:sz w:val="22"/>
          <w:szCs w:val="22"/>
        </w:rPr>
        <w:t>.</w:t>
      </w:r>
      <w:r w:rsidRPr="00E32294">
        <w:rPr>
          <w:rFonts w:ascii="Roboto" w:hAnsi="Roboto"/>
          <w:sz w:val="22"/>
          <w:szCs w:val="22"/>
        </w:rPr>
        <w:t xml:space="preserve"> </w:t>
      </w:r>
      <w:r w:rsidR="00BE3BBA" w:rsidRPr="00E32294">
        <w:rPr>
          <w:rFonts w:ascii="Roboto" w:hAnsi="Roboto"/>
          <w:sz w:val="22"/>
          <w:szCs w:val="22"/>
        </w:rPr>
        <w:t xml:space="preserve">Destacan piezas de la colección como la urna de votación, </w:t>
      </w:r>
      <w:proofErr w:type="spellStart"/>
      <w:r w:rsidR="00BE3BBA" w:rsidRPr="00E32294">
        <w:rPr>
          <w:rFonts w:ascii="Roboto" w:hAnsi="Roboto"/>
          <w:sz w:val="22"/>
          <w:szCs w:val="22"/>
        </w:rPr>
        <w:t>atabaka</w:t>
      </w:r>
      <w:proofErr w:type="spellEnd"/>
      <w:r w:rsidR="00BE3BBA" w:rsidRPr="00E32294">
        <w:rPr>
          <w:rFonts w:ascii="Roboto" w:hAnsi="Roboto"/>
          <w:sz w:val="22"/>
          <w:szCs w:val="22"/>
        </w:rPr>
        <w:t xml:space="preserve">, de los siglos XVII-XIX procedente de Lekeitio y utilizada como sistema para decidir la salida a pescar </w:t>
      </w:r>
      <w:r w:rsidR="00041FFA" w:rsidRPr="00E32294">
        <w:rPr>
          <w:rFonts w:ascii="Roboto" w:hAnsi="Roboto"/>
          <w:sz w:val="22"/>
          <w:szCs w:val="22"/>
        </w:rPr>
        <w:t>c</w:t>
      </w:r>
      <w:r w:rsidR="00BE3BBA" w:rsidRPr="00E32294">
        <w:rPr>
          <w:rFonts w:ascii="Roboto" w:hAnsi="Roboto"/>
          <w:sz w:val="22"/>
          <w:szCs w:val="22"/>
        </w:rPr>
        <w:t>uando las condiciones climatológicas no eran propicias para faenar y el mantón de boda de 1865</w:t>
      </w:r>
      <w:r w:rsidR="00041FFA" w:rsidRPr="00E32294">
        <w:rPr>
          <w:rFonts w:ascii="Roboto" w:hAnsi="Roboto"/>
          <w:sz w:val="22"/>
          <w:szCs w:val="22"/>
        </w:rPr>
        <w:t>,</w:t>
      </w:r>
      <w:r w:rsidR="00BE3BBA" w:rsidRPr="00E32294">
        <w:rPr>
          <w:rFonts w:ascii="Roboto" w:hAnsi="Roboto"/>
          <w:sz w:val="22"/>
          <w:szCs w:val="22"/>
        </w:rPr>
        <w:t xml:space="preserve"> regalo del novio que luego se transmitía como legado de madres a hijas.</w:t>
      </w:r>
    </w:p>
    <w:p w14:paraId="79DAB010" w14:textId="77777777" w:rsidR="00552F77" w:rsidRPr="00E32294" w:rsidRDefault="00552F77" w:rsidP="00041FFA">
      <w:pPr>
        <w:rPr>
          <w:rFonts w:ascii="Roboto" w:hAnsi="Roboto"/>
          <w:sz w:val="22"/>
          <w:szCs w:val="22"/>
        </w:rPr>
      </w:pPr>
    </w:p>
    <w:p w14:paraId="08A1D5BE" w14:textId="5F474347" w:rsidR="00BE3BBA" w:rsidRDefault="00BE3BBA" w:rsidP="00041FFA">
      <w:pPr>
        <w:rPr>
          <w:rFonts w:ascii="Roboto" w:hAnsi="Roboto"/>
          <w:sz w:val="22"/>
          <w:szCs w:val="22"/>
        </w:rPr>
      </w:pPr>
      <w:r w:rsidRPr="00E32294">
        <w:rPr>
          <w:rFonts w:ascii="Roboto" w:hAnsi="Roboto"/>
          <w:sz w:val="22"/>
          <w:szCs w:val="22"/>
        </w:rPr>
        <w:t xml:space="preserve">Además, existen salas anexas centradas en diferentes aspectos culturales como la indumentaria popular o un espacio de reflexión acerca de </w:t>
      </w:r>
      <w:r w:rsidR="00041FFA" w:rsidRPr="00E32294">
        <w:rPr>
          <w:rFonts w:ascii="Roboto" w:hAnsi="Roboto"/>
          <w:sz w:val="22"/>
          <w:szCs w:val="22"/>
        </w:rPr>
        <w:t xml:space="preserve">la </w:t>
      </w:r>
      <w:r w:rsidRPr="00E32294">
        <w:rPr>
          <w:rFonts w:ascii="Roboto" w:hAnsi="Roboto"/>
          <w:sz w:val="22"/>
          <w:szCs w:val="22"/>
        </w:rPr>
        <w:t>identidad política con el Árbol de Gernika representado a través de dos fragmentos pertenecientes al Árbol Viejo (1742-1892) y al Árbol Nuevo (1860-2004), como símbolo que aglutina elementos esenciales vinculados con la historia política vasca.</w:t>
      </w:r>
    </w:p>
    <w:p w14:paraId="53C47D53" w14:textId="77777777" w:rsidR="00D50F26" w:rsidRPr="00E32294" w:rsidRDefault="00D50F26" w:rsidP="00041FFA">
      <w:pPr>
        <w:rPr>
          <w:rFonts w:ascii="Roboto" w:hAnsi="Roboto"/>
          <w:sz w:val="22"/>
          <w:szCs w:val="22"/>
        </w:rPr>
      </w:pPr>
    </w:p>
    <w:p w14:paraId="0E4A6356" w14:textId="77777777" w:rsidR="00CE21FD" w:rsidRPr="00E32294" w:rsidRDefault="00CE21FD" w:rsidP="00041FFA">
      <w:pPr>
        <w:rPr>
          <w:rFonts w:ascii="Roboto" w:hAnsi="Roboto"/>
          <w:sz w:val="22"/>
          <w:szCs w:val="22"/>
        </w:rPr>
      </w:pPr>
    </w:p>
    <w:p w14:paraId="02B26DAB" w14:textId="714A8D25" w:rsidR="00D50F26" w:rsidRPr="00E32294" w:rsidRDefault="00CE21FD" w:rsidP="00041FFA">
      <w:pPr>
        <w:rPr>
          <w:rFonts w:ascii="Roboto" w:hAnsi="Roboto"/>
          <w:b/>
          <w:bCs/>
          <w:sz w:val="22"/>
          <w:szCs w:val="22"/>
        </w:rPr>
      </w:pPr>
      <w:r w:rsidRPr="00E32294">
        <w:rPr>
          <w:rFonts w:ascii="Roboto" w:hAnsi="Roboto"/>
          <w:b/>
          <w:bCs/>
          <w:sz w:val="22"/>
          <w:szCs w:val="22"/>
        </w:rPr>
        <w:t>Unamuno Plaza</w:t>
      </w:r>
    </w:p>
    <w:p w14:paraId="61BADE00" w14:textId="77777777" w:rsidR="00D0288E" w:rsidRDefault="00D0288E" w:rsidP="00D50F26">
      <w:pPr>
        <w:jc w:val="center"/>
        <w:rPr>
          <w:rFonts w:ascii="Roboto" w:hAnsi="Roboto"/>
          <w:b/>
          <w:bCs/>
          <w:noProof/>
          <w:sz w:val="22"/>
          <w:szCs w:val="22"/>
          <w14:ligatures w14:val="standardContextual"/>
        </w:rPr>
      </w:pPr>
    </w:p>
    <w:p w14:paraId="36038423" w14:textId="3D2F7C28" w:rsidR="00C43A5A" w:rsidRPr="00E32294" w:rsidRDefault="00D50F26" w:rsidP="00D50F26">
      <w:pPr>
        <w:jc w:val="center"/>
        <w:rPr>
          <w:rFonts w:ascii="Roboto" w:hAnsi="Roboto"/>
          <w:b/>
          <w:bCs/>
          <w:sz w:val="22"/>
          <w:szCs w:val="22"/>
        </w:rPr>
      </w:pPr>
      <w:r>
        <w:rPr>
          <w:rFonts w:ascii="Roboto" w:hAnsi="Roboto"/>
          <w:b/>
          <w:bCs/>
          <w:noProof/>
          <w:sz w:val="22"/>
          <w:szCs w:val="22"/>
          <w14:ligatures w14:val="standardContextual"/>
        </w:rPr>
        <w:drawing>
          <wp:inline distT="0" distB="0" distL="0" distR="0" wp14:anchorId="1D702541" wp14:editId="73D8A562">
            <wp:extent cx="5524500" cy="2596844"/>
            <wp:effectExtent l="0" t="0" r="0" b="0"/>
            <wp:docPr id="16537814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81492" name="Imagen 1653781492"/>
                    <pic:cNvPicPr/>
                  </pic:nvPicPr>
                  <pic:blipFill rotWithShape="1">
                    <a:blip r:embed="rId11" cstate="print">
                      <a:extLst>
                        <a:ext uri="{28A0092B-C50C-407E-A947-70E740481C1C}">
                          <a14:useLocalDpi xmlns:a14="http://schemas.microsoft.com/office/drawing/2010/main" val="0"/>
                        </a:ext>
                      </a:extLst>
                    </a:blip>
                    <a:srcRect t="8746" b="20741"/>
                    <a:stretch>
                      <a:fillRect/>
                    </a:stretch>
                  </pic:blipFill>
                  <pic:spPr bwMode="auto">
                    <a:xfrm>
                      <a:off x="0" y="0"/>
                      <a:ext cx="5533266" cy="260096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4E8AD7A4" w14:textId="77777777" w:rsidR="00D50F26" w:rsidRDefault="00D50F26" w:rsidP="00BE3BBA">
      <w:pPr>
        <w:rPr>
          <w:rFonts w:ascii="Roboto" w:hAnsi="Roboto"/>
          <w:b/>
          <w:bCs/>
          <w:sz w:val="22"/>
          <w:szCs w:val="22"/>
          <w:highlight w:val="yellow"/>
        </w:rPr>
      </w:pPr>
    </w:p>
    <w:p w14:paraId="0DF985D8" w14:textId="3408BEC2" w:rsidR="00C43A5A" w:rsidRPr="00E32294" w:rsidRDefault="00C43A5A" w:rsidP="00BE3BBA">
      <w:pPr>
        <w:rPr>
          <w:rFonts w:ascii="Roboto" w:hAnsi="Roboto"/>
          <w:b/>
          <w:bCs/>
          <w:sz w:val="22"/>
          <w:szCs w:val="22"/>
        </w:rPr>
      </w:pPr>
      <w:r w:rsidRPr="001436B1">
        <w:rPr>
          <w:rFonts w:ascii="Roboto" w:hAnsi="Roboto"/>
          <w:b/>
          <w:bCs/>
          <w:sz w:val="22"/>
          <w:szCs w:val="22"/>
        </w:rPr>
        <w:t xml:space="preserve">Las salas del edificio Unamuno Plaza </w:t>
      </w:r>
      <w:r w:rsidR="00ED41B4" w:rsidRPr="001436B1">
        <w:rPr>
          <w:rFonts w:ascii="Roboto" w:hAnsi="Roboto"/>
          <w:b/>
          <w:bCs/>
          <w:sz w:val="22"/>
          <w:szCs w:val="22"/>
        </w:rPr>
        <w:t xml:space="preserve">cuentan con una entidad </w:t>
      </w:r>
      <w:r w:rsidR="00B70FAF" w:rsidRPr="001436B1">
        <w:rPr>
          <w:rFonts w:ascii="Roboto" w:hAnsi="Roboto"/>
          <w:b/>
          <w:bCs/>
          <w:sz w:val="22"/>
          <w:szCs w:val="22"/>
        </w:rPr>
        <w:t xml:space="preserve">y discurso </w:t>
      </w:r>
      <w:r w:rsidR="00ED41B4" w:rsidRPr="001436B1">
        <w:rPr>
          <w:rFonts w:ascii="Roboto" w:hAnsi="Roboto"/>
          <w:b/>
          <w:bCs/>
          <w:sz w:val="22"/>
          <w:szCs w:val="22"/>
        </w:rPr>
        <w:t>propi</w:t>
      </w:r>
      <w:r w:rsidR="00B70FAF" w:rsidRPr="001436B1">
        <w:rPr>
          <w:rFonts w:ascii="Roboto" w:hAnsi="Roboto"/>
          <w:b/>
          <w:bCs/>
          <w:sz w:val="22"/>
          <w:szCs w:val="22"/>
        </w:rPr>
        <w:t>os</w:t>
      </w:r>
      <w:r w:rsidR="00ED41B4" w:rsidRPr="001436B1">
        <w:rPr>
          <w:rFonts w:ascii="Roboto" w:hAnsi="Roboto"/>
          <w:b/>
          <w:bCs/>
          <w:sz w:val="22"/>
          <w:szCs w:val="22"/>
        </w:rPr>
        <w:t xml:space="preserve">. Por este motivo, el Museo </w:t>
      </w:r>
      <w:r w:rsidR="00B70FAF" w:rsidRPr="001436B1">
        <w:rPr>
          <w:rFonts w:ascii="Roboto" w:hAnsi="Roboto"/>
          <w:b/>
          <w:bCs/>
          <w:sz w:val="22"/>
          <w:szCs w:val="22"/>
        </w:rPr>
        <w:t>las mostrará al público en una 2</w:t>
      </w:r>
      <w:r w:rsidR="006C50E0" w:rsidRPr="001436B1">
        <w:rPr>
          <w:rFonts w:ascii="Roboto" w:hAnsi="Roboto"/>
          <w:b/>
          <w:bCs/>
          <w:sz w:val="22"/>
          <w:szCs w:val="22"/>
        </w:rPr>
        <w:t>ª</w:t>
      </w:r>
      <w:r w:rsidR="00B70FAF" w:rsidRPr="001436B1">
        <w:rPr>
          <w:rFonts w:ascii="Roboto" w:hAnsi="Roboto"/>
          <w:b/>
          <w:bCs/>
          <w:sz w:val="22"/>
          <w:szCs w:val="22"/>
        </w:rPr>
        <w:t xml:space="preserve"> fase durante los meses de septiembre y octubre. El objetivo es dignificar estos </w:t>
      </w:r>
      <w:r w:rsidR="006C50E0" w:rsidRPr="001436B1">
        <w:rPr>
          <w:rFonts w:ascii="Roboto" w:hAnsi="Roboto"/>
          <w:b/>
          <w:bCs/>
          <w:sz w:val="22"/>
          <w:szCs w:val="22"/>
        </w:rPr>
        <w:t xml:space="preserve">espacios </w:t>
      </w:r>
      <w:r w:rsidR="00B70FAF" w:rsidRPr="001436B1">
        <w:rPr>
          <w:rFonts w:ascii="Roboto" w:hAnsi="Roboto"/>
          <w:b/>
          <w:bCs/>
          <w:sz w:val="22"/>
          <w:szCs w:val="22"/>
        </w:rPr>
        <w:t>dentro de la gran renovación museográfica dándoles mayor protagonismo y visibilidad de forma individual.</w:t>
      </w:r>
      <w:r w:rsidR="00B70FAF" w:rsidRPr="00E32294">
        <w:rPr>
          <w:rFonts w:ascii="Roboto" w:hAnsi="Roboto"/>
          <w:b/>
          <w:bCs/>
          <w:sz w:val="22"/>
          <w:szCs w:val="22"/>
        </w:rPr>
        <w:t xml:space="preserve"> </w:t>
      </w:r>
    </w:p>
    <w:p w14:paraId="6EF975B7" w14:textId="77777777" w:rsidR="00626BD0" w:rsidRPr="00E32294" w:rsidRDefault="00626BD0" w:rsidP="00BE3BBA">
      <w:pPr>
        <w:rPr>
          <w:rFonts w:ascii="Roboto" w:hAnsi="Roboto"/>
          <w:b/>
          <w:bCs/>
          <w:sz w:val="22"/>
          <w:szCs w:val="22"/>
        </w:rPr>
      </w:pPr>
    </w:p>
    <w:p w14:paraId="640D0925" w14:textId="4C8F406B" w:rsidR="00BE3BBA" w:rsidRPr="00E32294" w:rsidRDefault="00BE3BBA" w:rsidP="00BE3BBA">
      <w:pPr>
        <w:rPr>
          <w:rFonts w:ascii="Roboto" w:hAnsi="Roboto"/>
          <w:sz w:val="22"/>
          <w:szCs w:val="22"/>
        </w:rPr>
      </w:pPr>
      <w:r w:rsidRPr="00E32294">
        <w:rPr>
          <w:rFonts w:ascii="Roboto" w:hAnsi="Roboto"/>
          <w:sz w:val="22"/>
          <w:szCs w:val="22"/>
        </w:rPr>
        <w:t>Este edificio cuenta con la sala BIL(V)BAO</w:t>
      </w:r>
      <w:r w:rsidR="00626BD0" w:rsidRPr="00E32294">
        <w:rPr>
          <w:rFonts w:ascii="Roboto" w:hAnsi="Roboto"/>
          <w:sz w:val="22"/>
          <w:szCs w:val="22"/>
        </w:rPr>
        <w:t xml:space="preserve">, </w:t>
      </w:r>
      <w:r w:rsidRPr="00E32294">
        <w:rPr>
          <w:rFonts w:ascii="Roboto" w:hAnsi="Roboto"/>
          <w:sz w:val="22"/>
          <w:szCs w:val="22"/>
        </w:rPr>
        <w:t>un lugar que muestra la transformación de la Villa</w:t>
      </w:r>
      <w:r w:rsidRPr="00E32294">
        <w:rPr>
          <w:rFonts w:ascii="Roboto" w:hAnsi="Roboto"/>
          <w:strike/>
          <w:sz w:val="22"/>
          <w:szCs w:val="22"/>
        </w:rPr>
        <w:t xml:space="preserve"> </w:t>
      </w:r>
      <w:r w:rsidRPr="00E32294">
        <w:rPr>
          <w:rFonts w:ascii="Roboto" w:hAnsi="Roboto"/>
          <w:sz w:val="22"/>
          <w:szCs w:val="22"/>
        </w:rPr>
        <w:t xml:space="preserve">en un pujante territorio industrial en torno a </w:t>
      </w:r>
      <w:r w:rsidR="006C50E0" w:rsidRPr="00E32294">
        <w:rPr>
          <w:rFonts w:ascii="Roboto" w:hAnsi="Roboto"/>
          <w:sz w:val="22"/>
          <w:szCs w:val="22"/>
        </w:rPr>
        <w:t>l</w:t>
      </w:r>
      <w:r w:rsidRPr="00E32294">
        <w:rPr>
          <w:rFonts w:ascii="Roboto" w:hAnsi="Roboto"/>
          <w:sz w:val="22"/>
          <w:szCs w:val="22"/>
        </w:rPr>
        <w:t xml:space="preserve">a Ría. Aquí, un gran volumen de hierro negro preside el espacio con una maqueta audiovisual que está acompañada de piezas icónicas del antiguo Consulado de Bilbao y de las primeras siderurgias entre las que destacan las espectaculares piezas artísticas de la antigua fundición Santa Ana de Bolueta. Esta sala se completa con una gran muestra fotográfica que nos sitúa en el espacio y en el tiempo. </w:t>
      </w:r>
    </w:p>
    <w:p w14:paraId="5D10D01B" w14:textId="77777777" w:rsidR="00626BD0" w:rsidRPr="00E32294" w:rsidRDefault="00626BD0" w:rsidP="00BE3BBA">
      <w:pPr>
        <w:rPr>
          <w:rFonts w:ascii="Roboto" w:hAnsi="Roboto"/>
          <w:sz w:val="22"/>
          <w:szCs w:val="22"/>
        </w:rPr>
      </w:pPr>
    </w:p>
    <w:p w14:paraId="6324B5E4" w14:textId="5AD6B6FF" w:rsidR="00BE3BBA" w:rsidRPr="00E32294" w:rsidRDefault="00D50F26" w:rsidP="00BE3BBA">
      <w:pPr>
        <w:rPr>
          <w:rFonts w:ascii="Roboto" w:hAnsi="Roboto"/>
          <w:sz w:val="22"/>
          <w:szCs w:val="22"/>
        </w:rPr>
      </w:pPr>
      <w:r w:rsidRPr="00E32294">
        <w:rPr>
          <w:rFonts w:ascii="Roboto" w:hAnsi="Roboto"/>
          <w:sz w:val="22"/>
          <w:szCs w:val="22"/>
        </w:rPr>
        <w:lastRenderedPageBreak/>
        <w:t xml:space="preserve">Asimismo, </w:t>
      </w:r>
      <w:proofErr w:type="spellStart"/>
      <w:r w:rsidRPr="00E32294">
        <w:rPr>
          <w:rFonts w:ascii="Roboto" w:hAnsi="Roboto"/>
          <w:sz w:val="22"/>
          <w:szCs w:val="22"/>
        </w:rPr>
        <w:t>Lapikotik</w:t>
      </w:r>
      <w:proofErr w:type="spellEnd"/>
      <w:r w:rsidR="00BE3BBA" w:rsidRPr="00E32294">
        <w:rPr>
          <w:rFonts w:ascii="Roboto" w:hAnsi="Roboto"/>
          <w:sz w:val="22"/>
          <w:szCs w:val="22"/>
        </w:rPr>
        <w:t>, un laboratorio gastronómico destinado a talleres y creación</w:t>
      </w:r>
      <w:r w:rsidR="006C50E0" w:rsidRPr="00E32294">
        <w:rPr>
          <w:rFonts w:ascii="Roboto" w:hAnsi="Roboto"/>
          <w:sz w:val="22"/>
          <w:szCs w:val="22"/>
        </w:rPr>
        <w:t>, que pone en valor la gastronomía como patrimonio de la cultura vasca</w:t>
      </w:r>
      <w:r w:rsidR="000C3720" w:rsidRPr="00E32294">
        <w:rPr>
          <w:rFonts w:ascii="Roboto" w:hAnsi="Roboto"/>
          <w:sz w:val="22"/>
          <w:szCs w:val="22"/>
        </w:rPr>
        <w:t>. La museografía contará con m</w:t>
      </w:r>
      <w:r w:rsidR="00BE3BBA" w:rsidRPr="00E32294">
        <w:rPr>
          <w:rFonts w:ascii="Roboto" w:hAnsi="Roboto"/>
          <w:sz w:val="22"/>
          <w:szCs w:val="22"/>
        </w:rPr>
        <w:t xml:space="preserve">esas </w:t>
      </w:r>
      <w:r w:rsidR="000C3720" w:rsidRPr="00E32294">
        <w:rPr>
          <w:rFonts w:ascii="Roboto" w:hAnsi="Roboto"/>
          <w:sz w:val="22"/>
          <w:szCs w:val="22"/>
        </w:rPr>
        <w:t>sobre las que se realizarán diferentes</w:t>
      </w:r>
      <w:r w:rsidR="00BE3BBA" w:rsidRPr="00E32294">
        <w:rPr>
          <w:rFonts w:ascii="Roboto" w:hAnsi="Roboto"/>
          <w:sz w:val="22"/>
          <w:szCs w:val="22"/>
        </w:rPr>
        <w:t xml:space="preserve"> proyecciones</w:t>
      </w:r>
      <w:r w:rsidR="000C3720" w:rsidRPr="00E32294">
        <w:rPr>
          <w:rFonts w:ascii="Roboto" w:hAnsi="Roboto"/>
          <w:sz w:val="22"/>
          <w:szCs w:val="22"/>
        </w:rPr>
        <w:t>.</w:t>
      </w:r>
    </w:p>
    <w:p w14:paraId="5E15A8BE" w14:textId="77777777" w:rsidR="00CE21FD" w:rsidRPr="00E32294" w:rsidRDefault="00CE21FD" w:rsidP="00BE3BBA">
      <w:pPr>
        <w:rPr>
          <w:rFonts w:ascii="Roboto" w:hAnsi="Roboto"/>
          <w:sz w:val="22"/>
          <w:szCs w:val="22"/>
        </w:rPr>
      </w:pPr>
    </w:p>
    <w:p w14:paraId="77AF8474" w14:textId="7DB61EAA" w:rsidR="00BE3BBA" w:rsidRDefault="00BE3BBA" w:rsidP="006C50E0">
      <w:pPr>
        <w:rPr>
          <w:rFonts w:ascii="Roboto" w:hAnsi="Roboto"/>
          <w:sz w:val="22"/>
          <w:szCs w:val="22"/>
        </w:rPr>
      </w:pPr>
      <w:r w:rsidRPr="00E32294">
        <w:rPr>
          <w:rFonts w:ascii="Roboto" w:hAnsi="Roboto"/>
          <w:sz w:val="22"/>
          <w:szCs w:val="22"/>
        </w:rPr>
        <w:t xml:space="preserve">La sala de exposiciones temporales </w:t>
      </w:r>
      <w:r w:rsidR="006C50E0" w:rsidRPr="00E32294">
        <w:rPr>
          <w:rFonts w:ascii="Roboto" w:hAnsi="Roboto"/>
          <w:sz w:val="22"/>
          <w:szCs w:val="22"/>
        </w:rPr>
        <w:t>se sitúa también en este bloque, u</w:t>
      </w:r>
      <w:r w:rsidRPr="00E32294">
        <w:rPr>
          <w:rFonts w:ascii="Roboto" w:hAnsi="Roboto"/>
          <w:sz w:val="22"/>
          <w:szCs w:val="22"/>
        </w:rPr>
        <w:t>n lugar en el que se podrán descubrir muestras de diferente temática</w:t>
      </w:r>
      <w:r w:rsidR="000C3720" w:rsidRPr="00E32294">
        <w:rPr>
          <w:rFonts w:ascii="Roboto" w:hAnsi="Roboto"/>
          <w:sz w:val="22"/>
          <w:szCs w:val="22"/>
        </w:rPr>
        <w:t>, siempre relacionadas con la colección o la cultura vasca.</w:t>
      </w:r>
      <w:r w:rsidRPr="00E32294">
        <w:rPr>
          <w:rFonts w:ascii="Roboto" w:hAnsi="Roboto"/>
          <w:sz w:val="22"/>
          <w:szCs w:val="22"/>
        </w:rPr>
        <w:t xml:space="preserve">  </w:t>
      </w:r>
      <w:r w:rsidR="006C50E0" w:rsidRPr="00E32294">
        <w:rPr>
          <w:rFonts w:ascii="Roboto" w:hAnsi="Roboto"/>
          <w:sz w:val="22"/>
          <w:szCs w:val="22"/>
        </w:rPr>
        <w:t>Además, el Museo ofrecerá unas visitas guiadas junto al equipo técnico del Museo para conocer de primera mano cómo se conservan y se restauran las piezas de la colección</w:t>
      </w:r>
      <w:r w:rsidR="00D8354C">
        <w:rPr>
          <w:rFonts w:ascii="Roboto" w:hAnsi="Roboto"/>
          <w:sz w:val="22"/>
          <w:szCs w:val="22"/>
        </w:rPr>
        <w:t xml:space="preserve"> en el </w:t>
      </w:r>
      <w:r w:rsidR="00D8354C" w:rsidRPr="001436B1">
        <w:rPr>
          <w:rFonts w:ascii="Roboto" w:hAnsi="Roboto"/>
          <w:sz w:val="22"/>
          <w:szCs w:val="22"/>
        </w:rPr>
        <w:t>depósito visitable.</w:t>
      </w:r>
    </w:p>
    <w:p w14:paraId="6AFA1EEF" w14:textId="77777777" w:rsidR="00D50F26" w:rsidRPr="00E32294" w:rsidRDefault="00D50F26" w:rsidP="006C50E0">
      <w:pPr>
        <w:rPr>
          <w:rFonts w:ascii="Roboto" w:hAnsi="Roboto"/>
          <w:sz w:val="22"/>
          <w:szCs w:val="22"/>
        </w:rPr>
      </w:pPr>
    </w:p>
    <w:p w14:paraId="6E7F8640" w14:textId="77777777" w:rsidR="006C50E0" w:rsidRPr="00E32294" w:rsidRDefault="006C50E0" w:rsidP="00CC3533">
      <w:pPr>
        <w:rPr>
          <w:rFonts w:ascii="Roboto" w:hAnsi="Roboto"/>
          <w:b/>
          <w:bCs/>
          <w:sz w:val="22"/>
          <w:szCs w:val="22"/>
        </w:rPr>
      </w:pPr>
    </w:p>
    <w:p w14:paraId="3CE9BDB1" w14:textId="00E47F37" w:rsidR="00E71B69" w:rsidRDefault="00CE21FD" w:rsidP="00CC3533">
      <w:pPr>
        <w:rPr>
          <w:rFonts w:ascii="Roboto" w:hAnsi="Roboto"/>
          <w:b/>
          <w:bCs/>
          <w:sz w:val="22"/>
          <w:szCs w:val="22"/>
        </w:rPr>
      </w:pPr>
      <w:r w:rsidRPr="00E32294">
        <w:rPr>
          <w:rFonts w:ascii="Roboto" w:hAnsi="Roboto"/>
          <w:b/>
          <w:bCs/>
          <w:sz w:val="22"/>
          <w:szCs w:val="22"/>
        </w:rPr>
        <w:t>Kurtze</w:t>
      </w:r>
    </w:p>
    <w:p w14:paraId="7E57571D" w14:textId="77777777" w:rsidR="00DB7B7E" w:rsidRDefault="00DB7B7E" w:rsidP="00CC3533">
      <w:pPr>
        <w:rPr>
          <w:rFonts w:ascii="Roboto" w:hAnsi="Roboto"/>
          <w:b/>
          <w:bCs/>
          <w:noProof/>
          <w:sz w:val="22"/>
          <w:szCs w:val="22"/>
          <w14:ligatures w14:val="standardContextual"/>
        </w:rPr>
      </w:pPr>
    </w:p>
    <w:p w14:paraId="6BD6542A" w14:textId="544BE32F" w:rsidR="00D50F26" w:rsidRPr="00E32294" w:rsidRDefault="00D50F26" w:rsidP="00CC3533">
      <w:pPr>
        <w:rPr>
          <w:rFonts w:ascii="Roboto" w:hAnsi="Roboto"/>
          <w:b/>
          <w:bCs/>
          <w:sz w:val="22"/>
          <w:szCs w:val="22"/>
        </w:rPr>
      </w:pPr>
      <w:r>
        <w:rPr>
          <w:rFonts w:ascii="Roboto" w:hAnsi="Roboto"/>
          <w:b/>
          <w:bCs/>
          <w:noProof/>
          <w:sz w:val="22"/>
          <w:szCs w:val="22"/>
          <w14:ligatures w14:val="standardContextual"/>
        </w:rPr>
        <w:drawing>
          <wp:inline distT="0" distB="0" distL="0" distR="0" wp14:anchorId="7A030D3B" wp14:editId="6B08AD9C">
            <wp:extent cx="5708027" cy="2647950"/>
            <wp:effectExtent l="0" t="0" r="6985" b="0"/>
            <wp:docPr id="12306999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99965" name="Imagen 1230699965"/>
                    <pic:cNvPicPr/>
                  </pic:nvPicPr>
                  <pic:blipFill rotWithShape="1">
                    <a:blip r:embed="rId12" cstate="print">
                      <a:extLst>
                        <a:ext uri="{28A0092B-C50C-407E-A947-70E740481C1C}">
                          <a14:useLocalDpi xmlns:a14="http://schemas.microsoft.com/office/drawing/2010/main" val="0"/>
                        </a:ext>
                      </a:extLst>
                    </a:blip>
                    <a:srcRect t="20639" b="9772"/>
                    <a:stretch>
                      <a:fillRect/>
                    </a:stretch>
                  </pic:blipFill>
                  <pic:spPr bwMode="auto">
                    <a:xfrm>
                      <a:off x="0" y="0"/>
                      <a:ext cx="5708498" cy="264816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1D88EBC8" w14:textId="77777777" w:rsidR="00D50F26" w:rsidRDefault="00D50F26" w:rsidP="00CC3533">
      <w:pPr>
        <w:rPr>
          <w:rFonts w:ascii="Roboto" w:hAnsi="Roboto"/>
          <w:sz w:val="22"/>
          <w:szCs w:val="22"/>
        </w:rPr>
      </w:pPr>
    </w:p>
    <w:p w14:paraId="2F634066" w14:textId="3FCC5941" w:rsidR="00E71B69" w:rsidRPr="00E32294" w:rsidRDefault="00E71B69" w:rsidP="00CC3533">
      <w:pPr>
        <w:rPr>
          <w:rFonts w:ascii="Roboto" w:hAnsi="Roboto"/>
          <w:sz w:val="22"/>
          <w:szCs w:val="22"/>
        </w:rPr>
      </w:pPr>
      <w:r w:rsidRPr="00E32294">
        <w:rPr>
          <w:rFonts w:ascii="Roboto" w:hAnsi="Roboto"/>
          <w:sz w:val="22"/>
          <w:szCs w:val="22"/>
        </w:rPr>
        <w:t xml:space="preserve">Kurtze se ha convertido en el edificio más funcional. Por un lado, se </w:t>
      </w:r>
      <w:r w:rsidR="00E92DB5" w:rsidRPr="00E32294">
        <w:rPr>
          <w:rFonts w:ascii="Roboto" w:hAnsi="Roboto"/>
          <w:sz w:val="22"/>
          <w:szCs w:val="22"/>
        </w:rPr>
        <w:t>presenta como</w:t>
      </w:r>
      <w:r w:rsidRPr="00E32294">
        <w:rPr>
          <w:rFonts w:ascii="Roboto" w:hAnsi="Roboto"/>
          <w:sz w:val="22"/>
          <w:szCs w:val="22"/>
        </w:rPr>
        <w:t xml:space="preserve"> el acceso principal al Museo (Gurutze </w:t>
      </w:r>
      <w:proofErr w:type="spellStart"/>
      <w:r w:rsidRPr="00E32294">
        <w:rPr>
          <w:rFonts w:ascii="Roboto" w:hAnsi="Roboto"/>
          <w:sz w:val="22"/>
          <w:szCs w:val="22"/>
        </w:rPr>
        <w:t>kalea</w:t>
      </w:r>
      <w:proofErr w:type="spellEnd"/>
      <w:r w:rsidRPr="00E32294">
        <w:rPr>
          <w:rFonts w:ascii="Roboto" w:hAnsi="Roboto"/>
          <w:sz w:val="22"/>
          <w:szCs w:val="22"/>
        </w:rPr>
        <w:t xml:space="preserve">, 10). Además, </w:t>
      </w:r>
      <w:r w:rsidR="006C50E0" w:rsidRPr="00E32294">
        <w:rPr>
          <w:rFonts w:ascii="Roboto" w:hAnsi="Roboto"/>
          <w:sz w:val="22"/>
          <w:szCs w:val="22"/>
        </w:rPr>
        <w:t>cuenta con</w:t>
      </w:r>
      <w:r w:rsidR="00E92DB5" w:rsidRPr="00E32294">
        <w:rPr>
          <w:rFonts w:ascii="Roboto" w:hAnsi="Roboto"/>
          <w:sz w:val="22"/>
          <w:szCs w:val="22"/>
        </w:rPr>
        <w:t xml:space="preserve"> </w:t>
      </w:r>
      <w:r w:rsidRPr="00E32294">
        <w:rPr>
          <w:rFonts w:ascii="Roboto" w:hAnsi="Roboto"/>
          <w:sz w:val="22"/>
          <w:szCs w:val="22"/>
        </w:rPr>
        <w:t>una sala polivalente</w:t>
      </w:r>
      <w:r w:rsidR="00E92DB5" w:rsidRPr="00E32294">
        <w:rPr>
          <w:rFonts w:ascii="Roboto" w:hAnsi="Roboto"/>
          <w:sz w:val="22"/>
          <w:szCs w:val="22"/>
        </w:rPr>
        <w:t xml:space="preserve"> </w:t>
      </w:r>
      <w:r w:rsidRPr="00E32294">
        <w:rPr>
          <w:rFonts w:ascii="Roboto" w:hAnsi="Roboto"/>
          <w:sz w:val="22"/>
          <w:szCs w:val="22"/>
        </w:rPr>
        <w:t xml:space="preserve">que </w:t>
      </w:r>
      <w:r w:rsidR="006C50E0" w:rsidRPr="00E32294">
        <w:rPr>
          <w:rFonts w:ascii="Roboto" w:hAnsi="Roboto"/>
          <w:sz w:val="22"/>
          <w:szCs w:val="22"/>
        </w:rPr>
        <w:t xml:space="preserve">acogerá </w:t>
      </w:r>
      <w:r w:rsidRPr="00E32294">
        <w:rPr>
          <w:rFonts w:ascii="Roboto" w:hAnsi="Roboto"/>
          <w:sz w:val="22"/>
          <w:szCs w:val="22"/>
        </w:rPr>
        <w:t>actividades como conferencia</w:t>
      </w:r>
      <w:r w:rsidR="00E92DB5" w:rsidRPr="00E32294">
        <w:rPr>
          <w:rFonts w:ascii="Roboto" w:hAnsi="Roboto"/>
          <w:sz w:val="22"/>
          <w:szCs w:val="22"/>
        </w:rPr>
        <w:t>s</w:t>
      </w:r>
      <w:r w:rsidRPr="00E32294">
        <w:rPr>
          <w:rFonts w:ascii="Roboto" w:hAnsi="Roboto"/>
          <w:sz w:val="22"/>
          <w:szCs w:val="22"/>
        </w:rPr>
        <w:t>, coloquios, presentaciones culturales</w:t>
      </w:r>
      <w:r w:rsidR="006C50E0" w:rsidRPr="00E32294">
        <w:rPr>
          <w:rFonts w:ascii="Roboto" w:hAnsi="Roboto"/>
          <w:sz w:val="22"/>
          <w:szCs w:val="22"/>
        </w:rPr>
        <w:t xml:space="preserve">, etc. </w:t>
      </w:r>
      <w:r w:rsidR="00E92DB5" w:rsidRPr="00E32294">
        <w:rPr>
          <w:rFonts w:ascii="Roboto" w:hAnsi="Roboto"/>
          <w:sz w:val="22"/>
          <w:szCs w:val="22"/>
        </w:rPr>
        <w:t>y que está conectada mediante un túnel de acero con la sala de exposiciones temporales del edificio Unamuno Plaza.</w:t>
      </w:r>
    </w:p>
    <w:p w14:paraId="477008C9" w14:textId="77777777" w:rsidR="00CE21FD" w:rsidRPr="00E32294" w:rsidRDefault="00CE21FD" w:rsidP="00CC3533">
      <w:pPr>
        <w:rPr>
          <w:rFonts w:ascii="Roboto" w:hAnsi="Roboto"/>
          <w:sz w:val="22"/>
          <w:szCs w:val="22"/>
        </w:rPr>
      </w:pPr>
    </w:p>
    <w:p w14:paraId="5E466DCE" w14:textId="2DBEEBC1" w:rsidR="00E92DB5" w:rsidRDefault="006C50E0" w:rsidP="00CC3533">
      <w:pPr>
        <w:rPr>
          <w:rFonts w:ascii="Roboto" w:hAnsi="Roboto"/>
          <w:sz w:val="22"/>
          <w:szCs w:val="22"/>
        </w:rPr>
      </w:pPr>
      <w:r w:rsidRPr="00E32294">
        <w:rPr>
          <w:rFonts w:ascii="Roboto" w:hAnsi="Roboto"/>
          <w:sz w:val="22"/>
          <w:szCs w:val="22"/>
        </w:rPr>
        <w:t>El recorrido por este equipamiento c</w:t>
      </w:r>
      <w:r w:rsidR="00E92DB5" w:rsidRPr="00E32294">
        <w:rPr>
          <w:rFonts w:ascii="Roboto" w:hAnsi="Roboto"/>
          <w:sz w:val="22"/>
          <w:szCs w:val="22"/>
        </w:rPr>
        <w:t>ontin</w:t>
      </w:r>
      <w:r w:rsidR="007D512D" w:rsidRPr="00E32294">
        <w:rPr>
          <w:rFonts w:ascii="Roboto" w:hAnsi="Roboto"/>
          <w:sz w:val="22"/>
          <w:szCs w:val="22"/>
        </w:rPr>
        <w:t>ú</w:t>
      </w:r>
      <w:r w:rsidR="00E92DB5" w:rsidRPr="00E32294">
        <w:rPr>
          <w:rFonts w:ascii="Roboto" w:hAnsi="Roboto"/>
          <w:sz w:val="22"/>
          <w:szCs w:val="22"/>
        </w:rPr>
        <w:t xml:space="preserve">a con un espacio dedicado a la biblioteca y </w:t>
      </w:r>
      <w:r w:rsidR="000C3720" w:rsidRPr="00E32294">
        <w:rPr>
          <w:rFonts w:ascii="Roboto" w:hAnsi="Roboto"/>
          <w:sz w:val="22"/>
          <w:szCs w:val="22"/>
        </w:rPr>
        <w:t>al área de conocimiento, destinado a</w:t>
      </w:r>
      <w:r w:rsidR="00E92DB5" w:rsidRPr="00E32294">
        <w:rPr>
          <w:rFonts w:ascii="Roboto" w:hAnsi="Roboto"/>
          <w:sz w:val="22"/>
          <w:szCs w:val="22"/>
        </w:rPr>
        <w:t xml:space="preserve">l servicio educativo de la institución. En este último, se realizarán actividades y talleres familiares diseñados por parte del Departamento de Educación. </w:t>
      </w:r>
    </w:p>
    <w:p w14:paraId="328726DB" w14:textId="77777777" w:rsidR="002F54E0" w:rsidRPr="00E32294" w:rsidRDefault="002F54E0" w:rsidP="00CC3533">
      <w:pPr>
        <w:rPr>
          <w:rFonts w:ascii="Roboto" w:hAnsi="Roboto"/>
          <w:sz w:val="22"/>
          <w:szCs w:val="22"/>
        </w:rPr>
      </w:pPr>
    </w:p>
    <w:p w14:paraId="498016BF" w14:textId="77777777" w:rsidR="00CE21FD" w:rsidRPr="00E32294" w:rsidRDefault="00CE21FD" w:rsidP="00CC3533">
      <w:pPr>
        <w:rPr>
          <w:rFonts w:ascii="Roboto" w:hAnsi="Roboto"/>
          <w:sz w:val="22"/>
          <w:szCs w:val="22"/>
        </w:rPr>
      </w:pPr>
    </w:p>
    <w:p w14:paraId="7AA2C5F7" w14:textId="52EAFFD7" w:rsidR="0063349D" w:rsidRPr="00E32294" w:rsidRDefault="00CE21FD" w:rsidP="0063349D">
      <w:pPr>
        <w:rPr>
          <w:rFonts w:ascii="Roboto" w:hAnsi="Roboto"/>
          <w:b/>
          <w:bCs/>
          <w:sz w:val="22"/>
          <w:szCs w:val="22"/>
        </w:rPr>
      </w:pPr>
      <w:r w:rsidRPr="00E32294">
        <w:rPr>
          <w:rFonts w:ascii="Roboto" w:hAnsi="Roboto"/>
          <w:b/>
          <w:bCs/>
          <w:sz w:val="22"/>
          <w:szCs w:val="22"/>
        </w:rPr>
        <w:t>MATERIALES QUE REMEMORAN NUESTRA HISTORIA</w:t>
      </w:r>
    </w:p>
    <w:p w14:paraId="51919010" w14:textId="77777777" w:rsidR="0063349D" w:rsidRPr="00E32294" w:rsidRDefault="0063349D" w:rsidP="0063349D">
      <w:pPr>
        <w:rPr>
          <w:rFonts w:ascii="Roboto" w:hAnsi="Roboto"/>
          <w:sz w:val="22"/>
          <w:szCs w:val="22"/>
        </w:rPr>
      </w:pPr>
      <w:r w:rsidRPr="00E32294">
        <w:rPr>
          <w:rFonts w:ascii="Roboto" w:hAnsi="Roboto"/>
          <w:sz w:val="22"/>
          <w:szCs w:val="22"/>
        </w:rPr>
        <w:t xml:space="preserve">El proyecto plantea una síntesis entre los orígenes del conjunto histórico - clasicismo romano importado por los Jesuitas en el </w:t>
      </w:r>
      <w:proofErr w:type="spellStart"/>
      <w:r w:rsidRPr="00E32294">
        <w:rPr>
          <w:rFonts w:ascii="Roboto" w:hAnsi="Roboto"/>
          <w:sz w:val="22"/>
          <w:szCs w:val="22"/>
        </w:rPr>
        <w:t>s.XVII</w:t>
      </w:r>
      <w:proofErr w:type="spellEnd"/>
      <w:r w:rsidRPr="00E32294">
        <w:rPr>
          <w:rFonts w:ascii="Roboto" w:hAnsi="Roboto"/>
          <w:sz w:val="22"/>
          <w:szCs w:val="22"/>
        </w:rPr>
        <w:t xml:space="preserve"> - y los materiales de la tradición de la cultura vasca vinculados al lugar, como son la piedra, la madera y el acero.</w:t>
      </w:r>
    </w:p>
    <w:p w14:paraId="58508F0D" w14:textId="436C1029" w:rsidR="0063349D" w:rsidRPr="00E32294" w:rsidRDefault="0063349D" w:rsidP="0063349D">
      <w:pPr>
        <w:rPr>
          <w:rFonts w:ascii="Roboto" w:hAnsi="Roboto"/>
          <w:sz w:val="22"/>
          <w:szCs w:val="22"/>
        </w:rPr>
      </w:pPr>
      <w:r w:rsidRPr="00E32294">
        <w:rPr>
          <w:rFonts w:ascii="Roboto" w:hAnsi="Roboto"/>
          <w:sz w:val="22"/>
          <w:szCs w:val="22"/>
        </w:rPr>
        <w:t>El resultado pretende</w:t>
      </w:r>
      <w:r w:rsidR="006C50E0" w:rsidRPr="00E32294">
        <w:rPr>
          <w:rFonts w:ascii="Roboto" w:hAnsi="Roboto"/>
          <w:sz w:val="22"/>
          <w:szCs w:val="22"/>
        </w:rPr>
        <w:t xml:space="preserve"> ser</w:t>
      </w:r>
      <w:r w:rsidRPr="00E32294">
        <w:rPr>
          <w:rFonts w:ascii="Roboto" w:hAnsi="Roboto"/>
          <w:sz w:val="22"/>
          <w:szCs w:val="22"/>
        </w:rPr>
        <w:t xml:space="preserve"> una arquitectura unificadora y austera resuelta mediante sistemas constructivos tradicionales diseñados desde una óptica contemporánea. </w:t>
      </w:r>
    </w:p>
    <w:p w14:paraId="367E5745" w14:textId="77777777" w:rsidR="007C7E06" w:rsidRDefault="007C7E06" w:rsidP="0063349D">
      <w:pPr>
        <w:rPr>
          <w:rFonts w:ascii="Roboto" w:hAnsi="Roboto"/>
          <w:sz w:val="22"/>
          <w:szCs w:val="22"/>
        </w:rPr>
      </w:pPr>
    </w:p>
    <w:p w14:paraId="258CCC60" w14:textId="478E3B1B" w:rsidR="0063349D" w:rsidRPr="00E32294" w:rsidRDefault="0063349D" w:rsidP="0063349D">
      <w:pPr>
        <w:rPr>
          <w:rFonts w:ascii="Roboto" w:hAnsi="Roboto"/>
          <w:sz w:val="22"/>
          <w:szCs w:val="22"/>
        </w:rPr>
      </w:pPr>
      <w:r w:rsidRPr="00E32294">
        <w:rPr>
          <w:rFonts w:ascii="Roboto" w:hAnsi="Roboto"/>
          <w:sz w:val="22"/>
          <w:szCs w:val="22"/>
        </w:rPr>
        <w:t xml:space="preserve">El conjunto de edificios de diferentes épocas y con </w:t>
      </w:r>
      <w:r w:rsidR="006C50E0" w:rsidRPr="00E32294">
        <w:rPr>
          <w:rFonts w:ascii="Roboto" w:hAnsi="Roboto"/>
          <w:sz w:val="22"/>
          <w:szCs w:val="22"/>
        </w:rPr>
        <w:t>múltiples</w:t>
      </w:r>
      <w:r w:rsidRPr="00E32294">
        <w:rPr>
          <w:rFonts w:ascii="Roboto" w:hAnsi="Roboto"/>
          <w:sz w:val="22"/>
          <w:szCs w:val="22"/>
        </w:rPr>
        <w:t xml:space="preserve"> intervenciones a lo largo de siglos ha supuesto una construcción muy compleja y dificultosa. </w:t>
      </w:r>
    </w:p>
    <w:p w14:paraId="258952DF" w14:textId="62FB8C78" w:rsidR="0063349D" w:rsidRPr="00E32294" w:rsidRDefault="0063349D" w:rsidP="0063349D">
      <w:pPr>
        <w:rPr>
          <w:rFonts w:ascii="Roboto" w:hAnsi="Roboto"/>
          <w:sz w:val="22"/>
          <w:szCs w:val="22"/>
        </w:rPr>
      </w:pPr>
      <w:r w:rsidRPr="00E32294">
        <w:rPr>
          <w:rFonts w:ascii="Roboto" w:hAnsi="Roboto"/>
          <w:sz w:val="22"/>
          <w:szCs w:val="22"/>
        </w:rPr>
        <w:t>La zona de mayor complejidad corresponde al edificio Misericordia debido a una intervención de vaciado total y la introducción del tronco de madera ingrávido que sujeta los muros históricos.</w:t>
      </w:r>
    </w:p>
    <w:p w14:paraId="1DFBBCE8" w14:textId="77777777" w:rsidR="00626BD0" w:rsidRPr="00E32294" w:rsidRDefault="00626BD0" w:rsidP="0063349D">
      <w:pPr>
        <w:rPr>
          <w:rFonts w:ascii="Roboto" w:hAnsi="Roboto"/>
          <w:sz w:val="22"/>
          <w:szCs w:val="22"/>
        </w:rPr>
      </w:pPr>
    </w:p>
    <w:p w14:paraId="578A46B6" w14:textId="77777777" w:rsidR="00CE21FD" w:rsidRPr="00E32294" w:rsidRDefault="00CE21FD" w:rsidP="0063349D">
      <w:pPr>
        <w:rPr>
          <w:rFonts w:ascii="Roboto" w:hAnsi="Roboto"/>
          <w:sz w:val="22"/>
          <w:szCs w:val="22"/>
        </w:rPr>
      </w:pPr>
    </w:p>
    <w:p w14:paraId="711A8C03" w14:textId="07A45984" w:rsidR="00613C5A" w:rsidRPr="00E32294" w:rsidRDefault="00CE21FD" w:rsidP="00613C5A">
      <w:pPr>
        <w:rPr>
          <w:rFonts w:ascii="Roboto" w:hAnsi="Roboto"/>
          <w:b/>
          <w:bCs/>
          <w:sz w:val="22"/>
          <w:szCs w:val="22"/>
        </w:rPr>
      </w:pPr>
      <w:r w:rsidRPr="00E32294">
        <w:rPr>
          <w:rFonts w:ascii="Roboto" w:hAnsi="Roboto"/>
          <w:b/>
          <w:bCs/>
          <w:sz w:val="22"/>
          <w:szCs w:val="22"/>
        </w:rPr>
        <w:t>NUEVA OFERTA EDUCATIVA</w:t>
      </w:r>
    </w:p>
    <w:p w14:paraId="730762A4" w14:textId="09780116" w:rsidR="008C049A" w:rsidRDefault="00613C5A" w:rsidP="00613C5A">
      <w:pPr>
        <w:rPr>
          <w:rFonts w:ascii="Roboto" w:hAnsi="Roboto"/>
          <w:sz w:val="22"/>
          <w:szCs w:val="22"/>
        </w:rPr>
      </w:pPr>
      <w:r w:rsidRPr="00E32294">
        <w:rPr>
          <w:rFonts w:ascii="Roboto" w:hAnsi="Roboto"/>
          <w:sz w:val="22"/>
          <w:szCs w:val="22"/>
        </w:rPr>
        <w:t xml:space="preserve">La oferta educativa del Museo ha sido completamente renovada con el objetivo de acercar el patrimonio, la historia y la cultura vasca a públicos diversos mediante experiencias de aprendizaje, mediación y participación. La propuesta se articula en un conjunto de programas, actividades y recursos diseñados para responder a las necesidades e intereses de cada público. Entre ellos destaca </w:t>
      </w:r>
      <w:r w:rsidRPr="00E32294">
        <w:rPr>
          <w:rFonts w:ascii="Roboto" w:hAnsi="Roboto"/>
          <w:b/>
          <w:bCs/>
          <w:sz w:val="22"/>
          <w:szCs w:val="22"/>
        </w:rPr>
        <w:t xml:space="preserve">Hariz </w:t>
      </w:r>
      <w:proofErr w:type="spellStart"/>
      <w:r w:rsidRPr="00E32294">
        <w:rPr>
          <w:rFonts w:ascii="Roboto" w:hAnsi="Roboto"/>
          <w:b/>
          <w:bCs/>
          <w:sz w:val="22"/>
          <w:szCs w:val="22"/>
        </w:rPr>
        <w:t>hari</w:t>
      </w:r>
      <w:proofErr w:type="spellEnd"/>
      <w:r w:rsidRPr="00E32294">
        <w:rPr>
          <w:rFonts w:ascii="Roboto" w:hAnsi="Roboto"/>
          <w:b/>
          <w:bCs/>
          <w:sz w:val="22"/>
          <w:szCs w:val="22"/>
        </w:rPr>
        <w:t>,</w:t>
      </w:r>
      <w:r w:rsidRPr="00E32294">
        <w:rPr>
          <w:rFonts w:ascii="Roboto" w:hAnsi="Roboto"/>
          <w:sz w:val="22"/>
          <w:szCs w:val="22"/>
        </w:rPr>
        <w:t xml:space="preserve"> el programa escolar propio del Museo, junto con visitas guiadas, propuestas familiares y una</w:t>
      </w:r>
      <w:r w:rsidR="007D512D" w:rsidRPr="00E32294">
        <w:rPr>
          <w:rFonts w:ascii="Roboto" w:hAnsi="Roboto"/>
          <w:sz w:val="22"/>
          <w:szCs w:val="22"/>
        </w:rPr>
        <w:t xml:space="preserve"> </w:t>
      </w:r>
      <w:r w:rsidRPr="00E32294">
        <w:rPr>
          <w:rFonts w:ascii="Roboto" w:hAnsi="Roboto"/>
          <w:sz w:val="22"/>
          <w:szCs w:val="22"/>
        </w:rPr>
        <w:t xml:space="preserve">amplia </w:t>
      </w:r>
      <w:r w:rsidR="005858C5" w:rsidRPr="00E32294">
        <w:rPr>
          <w:rFonts w:ascii="Roboto" w:hAnsi="Roboto"/>
          <w:sz w:val="22"/>
          <w:szCs w:val="22"/>
        </w:rPr>
        <w:t xml:space="preserve">oferta </w:t>
      </w:r>
      <w:r w:rsidRPr="00E32294">
        <w:rPr>
          <w:rFonts w:ascii="Roboto" w:hAnsi="Roboto"/>
          <w:sz w:val="22"/>
          <w:szCs w:val="22"/>
        </w:rPr>
        <w:t>cultural que favorecen el conocimiento, la reflexión crítica y el disfrute compartido de</w:t>
      </w:r>
      <w:r w:rsidR="005858C5" w:rsidRPr="00E32294">
        <w:rPr>
          <w:rFonts w:ascii="Roboto" w:hAnsi="Roboto"/>
          <w:sz w:val="22"/>
          <w:szCs w:val="22"/>
        </w:rPr>
        <w:t xml:space="preserve">l </w:t>
      </w:r>
      <w:r w:rsidRPr="00E32294">
        <w:rPr>
          <w:rFonts w:ascii="Roboto" w:hAnsi="Roboto"/>
          <w:sz w:val="22"/>
          <w:szCs w:val="22"/>
        </w:rPr>
        <w:t xml:space="preserve">patrimonio. A través de estas iniciativas, el Museo busca generar vínculos significativos entre las personas, las colecciones y los relatos culturales que conforman </w:t>
      </w:r>
      <w:r w:rsidR="005858C5" w:rsidRPr="00E32294">
        <w:rPr>
          <w:rFonts w:ascii="Roboto" w:hAnsi="Roboto"/>
          <w:sz w:val="22"/>
          <w:szCs w:val="22"/>
        </w:rPr>
        <w:t xml:space="preserve">la </w:t>
      </w:r>
      <w:r w:rsidRPr="00E32294">
        <w:rPr>
          <w:rFonts w:ascii="Roboto" w:hAnsi="Roboto"/>
          <w:sz w:val="22"/>
          <w:szCs w:val="22"/>
        </w:rPr>
        <w:t>memoria e identidad colectiva.</w:t>
      </w:r>
    </w:p>
    <w:p w14:paraId="3C93A250" w14:textId="77777777" w:rsidR="00956A81" w:rsidRPr="00E32294" w:rsidRDefault="00956A81" w:rsidP="00613C5A">
      <w:pPr>
        <w:rPr>
          <w:rFonts w:ascii="Roboto" w:hAnsi="Roboto"/>
          <w:sz w:val="22"/>
          <w:szCs w:val="22"/>
        </w:rPr>
      </w:pPr>
    </w:p>
    <w:p w14:paraId="6E2ADF01" w14:textId="04C87706" w:rsidR="008C049A" w:rsidRPr="00E32294" w:rsidRDefault="00246E24" w:rsidP="00613C5A">
      <w:pPr>
        <w:rPr>
          <w:rFonts w:ascii="Roboto" w:hAnsi="Roboto"/>
          <w:sz w:val="22"/>
          <w:szCs w:val="22"/>
        </w:rPr>
      </w:pPr>
      <w:r w:rsidRPr="00E32294">
        <w:rPr>
          <w:rFonts w:ascii="Roboto" w:hAnsi="Roboto"/>
          <w:sz w:val="22"/>
          <w:szCs w:val="22"/>
        </w:rPr>
        <w:t xml:space="preserve">Una de las primeras actividades familiares que se va a realizar es el taller </w:t>
      </w:r>
      <w:r w:rsidRPr="00E32294">
        <w:rPr>
          <w:rFonts w:ascii="Roboto" w:hAnsi="Roboto"/>
          <w:b/>
          <w:bCs/>
          <w:sz w:val="22"/>
          <w:szCs w:val="22"/>
        </w:rPr>
        <w:t>“Gigantes de Bilbao”</w:t>
      </w:r>
      <w:r w:rsidRPr="00E32294">
        <w:rPr>
          <w:rFonts w:ascii="Roboto" w:hAnsi="Roboto"/>
          <w:sz w:val="22"/>
          <w:szCs w:val="22"/>
        </w:rPr>
        <w:t xml:space="preserve">. </w:t>
      </w:r>
      <w:proofErr w:type="spellStart"/>
      <w:r w:rsidRPr="00E32294">
        <w:rPr>
          <w:rFonts w:ascii="Roboto" w:hAnsi="Roboto"/>
          <w:sz w:val="22"/>
          <w:szCs w:val="22"/>
        </w:rPr>
        <w:t>Euskal</w:t>
      </w:r>
      <w:proofErr w:type="spellEnd"/>
      <w:r w:rsidRPr="00E32294">
        <w:rPr>
          <w:rFonts w:ascii="Roboto" w:hAnsi="Roboto"/>
          <w:sz w:val="22"/>
          <w:szCs w:val="22"/>
        </w:rPr>
        <w:t xml:space="preserve"> </w:t>
      </w:r>
      <w:proofErr w:type="spellStart"/>
      <w:r w:rsidRPr="00E32294">
        <w:rPr>
          <w:rFonts w:ascii="Roboto" w:hAnsi="Roboto"/>
          <w:sz w:val="22"/>
          <w:szCs w:val="22"/>
        </w:rPr>
        <w:t>Museoa</w:t>
      </w:r>
      <w:proofErr w:type="spellEnd"/>
      <w:r w:rsidRPr="00E32294">
        <w:rPr>
          <w:rFonts w:ascii="Roboto" w:hAnsi="Roboto"/>
          <w:sz w:val="22"/>
          <w:szCs w:val="22"/>
        </w:rPr>
        <w:t xml:space="preserve"> recupera uno de sus clásicos, la exposición dedicada a estos míticos personajes de la Villa. Así, en el mes de julio arrancará esta muestra que trae una serie de actividades que cuentan con gran acogida por parte del público. </w:t>
      </w:r>
    </w:p>
    <w:p w14:paraId="3120D7F7" w14:textId="6A0BF090" w:rsidR="00246E24" w:rsidRDefault="00246E24" w:rsidP="005858C5">
      <w:pPr>
        <w:rPr>
          <w:rFonts w:ascii="Roboto" w:hAnsi="Roboto"/>
          <w:sz w:val="22"/>
          <w:szCs w:val="22"/>
        </w:rPr>
      </w:pPr>
      <w:r w:rsidRPr="00E32294">
        <w:rPr>
          <w:rFonts w:ascii="Roboto" w:hAnsi="Roboto"/>
          <w:sz w:val="22"/>
          <w:szCs w:val="22"/>
        </w:rPr>
        <w:t xml:space="preserve">Además, están previstas </w:t>
      </w:r>
      <w:r w:rsidRPr="00E32294">
        <w:rPr>
          <w:rFonts w:ascii="Roboto" w:hAnsi="Roboto"/>
          <w:b/>
          <w:bCs/>
          <w:sz w:val="22"/>
          <w:szCs w:val="22"/>
        </w:rPr>
        <w:t>visitas guiadas</w:t>
      </w:r>
      <w:r w:rsidRPr="00E32294">
        <w:rPr>
          <w:rFonts w:ascii="Roboto" w:hAnsi="Roboto"/>
          <w:sz w:val="22"/>
          <w:szCs w:val="22"/>
        </w:rPr>
        <w:t xml:space="preserve"> al Museo durante todo el verano para que la ciudadanía pueda conocer el proyecto de primera mano. </w:t>
      </w:r>
    </w:p>
    <w:p w14:paraId="653F075D" w14:textId="77777777" w:rsidR="002F54E0" w:rsidRPr="00E32294" w:rsidRDefault="002F54E0" w:rsidP="005858C5">
      <w:pPr>
        <w:rPr>
          <w:rFonts w:ascii="Roboto" w:hAnsi="Roboto"/>
          <w:sz w:val="22"/>
          <w:szCs w:val="22"/>
        </w:rPr>
      </w:pPr>
    </w:p>
    <w:p w14:paraId="751A9B86" w14:textId="77777777" w:rsidR="00CE21FD" w:rsidRPr="00E32294" w:rsidRDefault="00CE21FD" w:rsidP="005858C5">
      <w:pPr>
        <w:rPr>
          <w:rFonts w:ascii="Roboto" w:hAnsi="Roboto"/>
          <w:sz w:val="22"/>
          <w:szCs w:val="22"/>
        </w:rPr>
      </w:pPr>
    </w:p>
    <w:p w14:paraId="76B67AF7" w14:textId="10A41527" w:rsidR="005858C5" w:rsidRPr="00E32294" w:rsidRDefault="00CE21FD" w:rsidP="00CE21FD">
      <w:pPr>
        <w:rPr>
          <w:rFonts w:ascii="Roboto" w:hAnsi="Roboto"/>
          <w:sz w:val="22"/>
          <w:szCs w:val="22"/>
        </w:rPr>
      </w:pPr>
      <w:r w:rsidRPr="00E32294">
        <w:rPr>
          <w:rFonts w:ascii="Roboto" w:hAnsi="Roboto"/>
          <w:b/>
          <w:bCs/>
          <w:sz w:val="22"/>
          <w:szCs w:val="22"/>
        </w:rPr>
        <w:t>EL CATÁLOGO Y LA PÁGINA WEB.</w:t>
      </w:r>
      <w:r w:rsidRPr="00E32294">
        <w:rPr>
          <w:rFonts w:ascii="Roboto" w:hAnsi="Roboto"/>
          <w:sz w:val="22"/>
          <w:szCs w:val="22"/>
        </w:rPr>
        <w:t xml:space="preserve"> </w:t>
      </w:r>
      <w:r w:rsidRPr="00E32294">
        <w:rPr>
          <w:rFonts w:ascii="Roboto" w:hAnsi="Roboto"/>
          <w:b/>
          <w:bCs/>
          <w:sz w:val="22"/>
          <w:szCs w:val="22"/>
        </w:rPr>
        <w:t>RENOVACIÓN DE CONTENIDOS</w:t>
      </w:r>
    </w:p>
    <w:p w14:paraId="1CA8D236" w14:textId="212B2FDC" w:rsidR="002624DB" w:rsidRDefault="003140F3" w:rsidP="005858C5">
      <w:pPr>
        <w:rPr>
          <w:rFonts w:ascii="Roboto" w:hAnsi="Roboto"/>
          <w:sz w:val="22"/>
          <w:szCs w:val="22"/>
        </w:rPr>
      </w:pPr>
      <w:r w:rsidRPr="00E32294">
        <w:rPr>
          <w:rFonts w:ascii="Roboto" w:hAnsi="Roboto"/>
          <w:sz w:val="22"/>
          <w:szCs w:val="22"/>
        </w:rPr>
        <w:t xml:space="preserve">La institución vizcaína renueva también su catálogo de colecciones y su página web. </w:t>
      </w:r>
      <w:r w:rsidR="000B6EE9" w:rsidRPr="00E32294">
        <w:rPr>
          <w:rFonts w:ascii="Roboto" w:hAnsi="Roboto"/>
          <w:sz w:val="22"/>
          <w:szCs w:val="22"/>
        </w:rPr>
        <w:t>En cuanto al primero, se ha realizado una selección de 100 piezas, la más destacada</w:t>
      </w:r>
      <w:r w:rsidR="005858C5" w:rsidRPr="00E32294">
        <w:rPr>
          <w:rFonts w:ascii="Roboto" w:hAnsi="Roboto"/>
          <w:sz w:val="22"/>
          <w:szCs w:val="22"/>
        </w:rPr>
        <w:t>s</w:t>
      </w:r>
      <w:r w:rsidR="000B6EE9" w:rsidRPr="00E32294">
        <w:rPr>
          <w:rFonts w:ascii="Roboto" w:hAnsi="Roboto"/>
          <w:sz w:val="22"/>
          <w:szCs w:val="22"/>
        </w:rPr>
        <w:t xml:space="preserve">, para mostrarlas en una publicación con fotografías en gran formato realizadas por el fotógrafo Juantxo Egaña. Se han renovado los textos </w:t>
      </w:r>
      <w:r w:rsidR="00AF4749" w:rsidRPr="00E32294">
        <w:rPr>
          <w:rFonts w:ascii="Roboto" w:hAnsi="Roboto"/>
          <w:sz w:val="22"/>
          <w:szCs w:val="22"/>
        </w:rPr>
        <w:t>descriptivos</w:t>
      </w:r>
      <w:r w:rsidR="000B6EE9" w:rsidRPr="00E32294">
        <w:rPr>
          <w:rFonts w:ascii="Roboto" w:hAnsi="Roboto"/>
          <w:sz w:val="22"/>
          <w:szCs w:val="22"/>
        </w:rPr>
        <w:t xml:space="preserve"> para darle un enfoque más profundo y actual. </w:t>
      </w:r>
      <w:r w:rsidR="00AF4749" w:rsidRPr="00E32294">
        <w:rPr>
          <w:rFonts w:ascii="Roboto" w:hAnsi="Roboto"/>
          <w:sz w:val="22"/>
          <w:szCs w:val="22"/>
        </w:rPr>
        <w:t xml:space="preserve">Además, se podrá conocer la historia del edificio gracias a una profunda investigación </w:t>
      </w:r>
      <w:proofErr w:type="gramStart"/>
      <w:r w:rsidR="00AF4749" w:rsidRPr="00E32294">
        <w:rPr>
          <w:rFonts w:ascii="Roboto" w:hAnsi="Roboto"/>
          <w:sz w:val="22"/>
          <w:szCs w:val="22"/>
        </w:rPr>
        <w:t>del mismo</w:t>
      </w:r>
      <w:proofErr w:type="gramEnd"/>
      <w:r w:rsidR="00AF4749" w:rsidRPr="00E32294">
        <w:rPr>
          <w:rFonts w:ascii="Roboto" w:hAnsi="Roboto"/>
          <w:sz w:val="22"/>
          <w:szCs w:val="22"/>
        </w:rPr>
        <w:t xml:space="preserve"> realizada en los últimos años. </w:t>
      </w:r>
    </w:p>
    <w:p w14:paraId="12B5B8DE" w14:textId="77777777" w:rsidR="00916164" w:rsidRPr="00E32294" w:rsidRDefault="00916164" w:rsidP="005858C5">
      <w:pPr>
        <w:rPr>
          <w:rFonts w:ascii="Roboto" w:hAnsi="Roboto"/>
          <w:sz w:val="22"/>
          <w:szCs w:val="22"/>
        </w:rPr>
      </w:pPr>
    </w:p>
    <w:p w14:paraId="5C0A84FE" w14:textId="647C6DDB" w:rsidR="000B6EE9" w:rsidRDefault="000B6EE9" w:rsidP="003132CB">
      <w:pPr>
        <w:rPr>
          <w:rFonts w:ascii="Roboto" w:hAnsi="Roboto"/>
          <w:sz w:val="22"/>
          <w:szCs w:val="22"/>
        </w:rPr>
      </w:pPr>
      <w:r w:rsidRPr="00E32294">
        <w:rPr>
          <w:rFonts w:ascii="Roboto" w:hAnsi="Roboto"/>
          <w:sz w:val="22"/>
          <w:szCs w:val="22"/>
        </w:rPr>
        <w:t xml:space="preserve">La página web también tiene nueva cara. Más intuitiva, contemporánea, accesible y con más información. Uno de los objetivos es que el Museo se pueda disfrutar también en formato digital. Secciones con piezas imprescindibles de la colección, videos de procesos de restauración o acceso a todos los </w:t>
      </w:r>
      <w:r w:rsidR="00AD63C3" w:rsidRPr="00E32294">
        <w:rPr>
          <w:rFonts w:ascii="Roboto" w:hAnsi="Roboto"/>
          <w:sz w:val="22"/>
          <w:szCs w:val="22"/>
        </w:rPr>
        <w:t>programas educativos</w:t>
      </w:r>
      <w:r w:rsidRPr="00E32294">
        <w:rPr>
          <w:rFonts w:ascii="Roboto" w:hAnsi="Roboto"/>
          <w:sz w:val="22"/>
          <w:szCs w:val="22"/>
        </w:rPr>
        <w:t xml:space="preserve"> </w:t>
      </w:r>
      <w:r w:rsidR="00AF4749" w:rsidRPr="00E32294">
        <w:rPr>
          <w:rFonts w:ascii="Roboto" w:hAnsi="Roboto"/>
          <w:sz w:val="22"/>
          <w:szCs w:val="22"/>
        </w:rPr>
        <w:t xml:space="preserve">darán la bienvenida al visitante “digital”. </w:t>
      </w:r>
      <w:r w:rsidR="00D84F8F" w:rsidRPr="00E32294">
        <w:rPr>
          <w:rFonts w:ascii="Roboto" w:hAnsi="Roboto"/>
          <w:sz w:val="22"/>
          <w:szCs w:val="22"/>
        </w:rPr>
        <w:t xml:space="preserve">Uno de los objetivos de </w:t>
      </w:r>
      <w:proofErr w:type="spellStart"/>
      <w:r w:rsidR="00D84F8F" w:rsidRPr="00E32294">
        <w:rPr>
          <w:rFonts w:ascii="Roboto" w:hAnsi="Roboto"/>
          <w:sz w:val="22"/>
          <w:szCs w:val="22"/>
        </w:rPr>
        <w:t>Euskal</w:t>
      </w:r>
      <w:proofErr w:type="spellEnd"/>
      <w:r w:rsidR="00D84F8F" w:rsidRPr="00E32294">
        <w:rPr>
          <w:rFonts w:ascii="Roboto" w:hAnsi="Roboto"/>
          <w:sz w:val="22"/>
          <w:szCs w:val="22"/>
        </w:rPr>
        <w:t xml:space="preserve"> </w:t>
      </w:r>
      <w:proofErr w:type="spellStart"/>
      <w:r w:rsidR="00D84F8F" w:rsidRPr="00E32294">
        <w:rPr>
          <w:rFonts w:ascii="Roboto" w:hAnsi="Roboto"/>
          <w:sz w:val="22"/>
          <w:szCs w:val="22"/>
        </w:rPr>
        <w:t>Museoa</w:t>
      </w:r>
      <w:proofErr w:type="spellEnd"/>
      <w:r w:rsidR="00D84F8F" w:rsidRPr="00E32294">
        <w:rPr>
          <w:rFonts w:ascii="Roboto" w:hAnsi="Roboto"/>
          <w:sz w:val="22"/>
          <w:szCs w:val="22"/>
        </w:rPr>
        <w:t xml:space="preserve"> en esta nueva andadura es ofrecer contenido extra en formato digital, conseguir que la experiencia no solo sea </w:t>
      </w:r>
      <w:r w:rsidR="00A6798E" w:rsidRPr="00E32294">
        <w:rPr>
          <w:rFonts w:ascii="Roboto" w:hAnsi="Roboto"/>
          <w:sz w:val="22"/>
          <w:szCs w:val="22"/>
        </w:rPr>
        <w:t>presencial,</w:t>
      </w:r>
      <w:r w:rsidR="00D84F8F" w:rsidRPr="00E32294">
        <w:rPr>
          <w:rFonts w:ascii="Roboto" w:hAnsi="Roboto"/>
          <w:sz w:val="22"/>
          <w:szCs w:val="22"/>
        </w:rPr>
        <w:t xml:space="preserve"> sino que el público pueda descubrir la colección y el proyecto a través de vías digitales como la página web. </w:t>
      </w:r>
    </w:p>
    <w:p w14:paraId="512F14ED" w14:textId="77777777" w:rsidR="007C7E06" w:rsidRDefault="007C7E06" w:rsidP="003132CB">
      <w:pPr>
        <w:rPr>
          <w:rFonts w:ascii="Roboto" w:hAnsi="Roboto"/>
          <w:sz w:val="22"/>
          <w:szCs w:val="22"/>
        </w:rPr>
      </w:pPr>
    </w:p>
    <w:p w14:paraId="19255082" w14:textId="77777777" w:rsidR="007C7E06" w:rsidRDefault="007C7E06" w:rsidP="003132CB">
      <w:pPr>
        <w:rPr>
          <w:rFonts w:ascii="Roboto" w:hAnsi="Roboto"/>
          <w:sz w:val="22"/>
          <w:szCs w:val="22"/>
        </w:rPr>
      </w:pPr>
    </w:p>
    <w:p w14:paraId="31232458" w14:textId="77777777" w:rsidR="002F54E0" w:rsidRPr="00E32294" w:rsidRDefault="002F54E0" w:rsidP="003132CB">
      <w:pPr>
        <w:rPr>
          <w:rFonts w:ascii="Roboto" w:hAnsi="Roboto"/>
          <w:sz w:val="22"/>
          <w:szCs w:val="22"/>
        </w:rPr>
      </w:pPr>
    </w:p>
    <w:p w14:paraId="31AAF533" w14:textId="77777777" w:rsidR="00CE21FD" w:rsidRPr="00E32294" w:rsidRDefault="00CE21FD" w:rsidP="003132CB">
      <w:pPr>
        <w:rPr>
          <w:rFonts w:ascii="Roboto" w:hAnsi="Roboto"/>
          <w:sz w:val="22"/>
          <w:szCs w:val="22"/>
        </w:rPr>
      </w:pPr>
    </w:p>
    <w:p w14:paraId="2F17E666" w14:textId="219AA03B" w:rsidR="003140F3" w:rsidRPr="00E32294" w:rsidRDefault="00CE21FD" w:rsidP="00CE21FD">
      <w:pPr>
        <w:rPr>
          <w:rFonts w:ascii="Roboto" w:hAnsi="Roboto"/>
          <w:b/>
          <w:bCs/>
          <w:sz w:val="22"/>
          <w:szCs w:val="22"/>
        </w:rPr>
      </w:pPr>
      <w:r w:rsidRPr="00E32294">
        <w:rPr>
          <w:rFonts w:ascii="Roboto" w:hAnsi="Roboto"/>
          <w:b/>
          <w:bCs/>
          <w:sz w:val="22"/>
          <w:szCs w:val="22"/>
        </w:rPr>
        <w:t>LAGUNAK.</w:t>
      </w:r>
      <w:r w:rsidRPr="00E32294">
        <w:rPr>
          <w:rFonts w:ascii="Roboto" w:hAnsi="Roboto"/>
          <w:sz w:val="22"/>
          <w:szCs w:val="22"/>
        </w:rPr>
        <w:t xml:space="preserve"> </w:t>
      </w:r>
      <w:r w:rsidRPr="00E32294">
        <w:rPr>
          <w:rFonts w:ascii="Roboto" w:hAnsi="Roboto"/>
          <w:b/>
          <w:bCs/>
          <w:sz w:val="22"/>
          <w:szCs w:val="22"/>
        </w:rPr>
        <w:t>COMUNIDAD</w:t>
      </w:r>
    </w:p>
    <w:p w14:paraId="5673244F" w14:textId="13F2F75F" w:rsidR="00956908" w:rsidRDefault="00195FFE" w:rsidP="003140F3">
      <w:pPr>
        <w:rPr>
          <w:rFonts w:ascii="Roboto" w:hAnsi="Roboto"/>
          <w:sz w:val="22"/>
          <w:szCs w:val="22"/>
        </w:rPr>
      </w:pPr>
      <w:proofErr w:type="spellStart"/>
      <w:r w:rsidRPr="00E32294">
        <w:rPr>
          <w:rFonts w:ascii="Roboto" w:hAnsi="Roboto"/>
          <w:sz w:val="22"/>
          <w:szCs w:val="22"/>
        </w:rPr>
        <w:t>Euskal</w:t>
      </w:r>
      <w:proofErr w:type="spellEnd"/>
      <w:r w:rsidRPr="00E32294">
        <w:rPr>
          <w:rFonts w:ascii="Roboto" w:hAnsi="Roboto"/>
          <w:sz w:val="22"/>
          <w:szCs w:val="22"/>
        </w:rPr>
        <w:t xml:space="preserve"> </w:t>
      </w:r>
      <w:proofErr w:type="spellStart"/>
      <w:r w:rsidRPr="00E32294">
        <w:rPr>
          <w:rFonts w:ascii="Roboto" w:hAnsi="Roboto"/>
          <w:sz w:val="22"/>
          <w:szCs w:val="22"/>
        </w:rPr>
        <w:t>Museoa</w:t>
      </w:r>
      <w:proofErr w:type="spellEnd"/>
      <w:r w:rsidRPr="00E32294">
        <w:rPr>
          <w:rFonts w:ascii="Roboto" w:hAnsi="Roboto"/>
          <w:sz w:val="22"/>
          <w:szCs w:val="22"/>
        </w:rPr>
        <w:t xml:space="preserve"> Bilbao es también comunidad, siempre lo ha sido. Uno de los pilares de la </w:t>
      </w:r>
      <w:r w:rsidR="005858C5" w:rsidRPr="00E32294">
        <w:rPr>
          <w:rFonts w:ascii="Roboto" w:hAnsi="Roboto"/>
          <w:sz w:val="22"/>
          <w:szCs w:val="22"/>
        </w:rPr>
        <w:t xml:space="preserve">entidad </w:t>
      </w:r>
      <w:r w:rsidR="000E13F9" w:rsidRPr="00E32294">
        <w:rPr>
          <w:rFonts w:ascii="Roboto" w:hAnsi="Roboto"/>
          <w:sz w:val="22"/>
          <w:szCs w:val="22"/>
        </w:rPr>
        <w:t xml:space="preserve">es su sección de </w:t>
      </w:r>
      <w:proofErr w:type="gramStart"/>
      <w:r w:rsidR="000E13F9" w:rsidRPr="00E32294">
        <w:rPr>
          <w:rFonts w:ascii="Roboto" w:hAnsi="Roboto"/>
          <w:sz w:val="22"/>
          <w:szCs w:val="22"/>
        </w:rPr>
        <w:t>Amigo</w:t>
      </w:r>
      <w:r w:rsidR="00CE21FD" w:rsidRPr="00E32294">
        <w:rPr>
          <w:rFonts w:ascii="Roboto" w:hAnsi="Roboto"/>
          <w:sz w:val="22"/>
          <w:szCs w:val="22"/>
        </w:rPr>
        <w:t xml:space="preserve">s </w:t>
      </w:r>
      <w:r w:rsidR="00DB7B7E">
        <w:rPr>
          <w:rFonts w:ascii="Roboto" w:hAnsi="Roboto"/>
          <w:sz w:val="22"/>
          <w:szCs w:val="22"/>
        </w:rPr>
        <w:t>y</w:t>
      </w:r>
      <w:r w:rsidR="00CE21FD" w:rsidRPr="00E32294">
        <w:rPr>
          <w:rFonts w:ascii="Roboto" w:hAnsi="Roboto"/>
          <w:sz w:val="22"/>
          <w:szCs w:val="22"/>
        </w:rPr>
        <w:t xml:space="preserve"> Amigas</w:t>
      </w:r>
      <w:proofErr w:type="gramEnd"/>
      <w:r w:rsidR="000E13F9" w:rsidRPr="00E32294">
        <w:rPr>
          <w:rFonts w:ascii="Roboto" w:hAnsi="Roboto"/>
          <w:sz w:val="22"/>
          <w:szCs w:val="22"/>
        </w:rPr>
        <w:t xml:space="preserve"> del Museo.</w:t>
      </w:r>
      <w:r w:rsidRPr="00E32294">
        <w:rPr>
          <w:rFonts w:ascii="Roboto" w:hAnsi="Roboto"/>
          <w:sz w:val="22"/>
          <w:szCs w:val="22"/>
        </w:rPr>
        <w:t xml:space="preserve"> Personas que comparten el interés por </w:t>
      </w:r>
      <w:r w:rsidR="005858C5" w:rsidRPr="00E32294">
        <w:rPr>
          <w:rFonts w:ascii="Roboto" w:hAnsi="Roboto"/>
          <w:sz w:val="22"/>
          <w:szCs w:val="22"/>
        </w:rPr>
        <w:t xml:space="preserve">la cultura y el patrimonio vasco </w:t>
      </w:r>
      <w:r w:rsidRPr="00E32294">
        <w:rPr>
          <w:rFonts w:ascii="Roboto" w:hAnsi="Roboto"/>
          <w:sz w:val="22"/>
          <w:szCs w:val="22"/>
        </w:rPr>
        <w:t xml:space="preserve">y que, gracias a su apoyo y aportaciones, logran que </w:t>
      </w:r>
      <w:r w:rsidR="000E13F9" w:rsidRPr="00E32294">
        <w:rPr>
          <w:rFonts w:ascii="Roboto" w:hAnsi="Roboto"/>
          <w:sz w:val="22"/>
          <w:szCs w:val="22"/>
        </w:rPr>
        <w:t>la institución</w:t>
      </w:r>
      <w:r w:rsidRPr="00E32294">
        <w:rPr>
          <w:rFonts w:ascii="Roboto" w:hAnsi="Roboto"/>
          <w:sz w:val="22"/>
          <w:szCs w:val="22"/>
        </w:rPr>
        <w:t xml:space="preserve"> pueda seguir creciendo cada año. </w:t>
      </w:r>
      <w:r w:rsidR="000E13F9" w:rsidRPr="00E32294">
        <w:rPr>
          <w:rFonts w:ascii="Roboto" w:hAnsi="Roboto"/>
          <w:sz w:val="22"/>
          <w:szCs w:val="22"/>
        </w:rPr>
        <w:t xml:space="preserve">Una forma diferente de vivir el Museo, más cercana. </w:t>
      </w:r>
    </w:p>
    <w:p w14:paraId="0205E4AD" w14:textId="77777777" w:rsidR="00956A81" w:rsidRPr="00E32294" w:rsidRDefault="00956A81" w:rsidP="003140F3">
      <w:pPr>
        <w:rPr>
          <w:rFonts w:ascii="Roboto" w:hAnsi="Roboto"/>
          <w:sz w:val="22"/>
          <w:szCs w:val="22"/>
        </w:rPr>
      </w:pPr>
    </w:p>
    <w:p w14:paraId="76057264" w14:textId="1628F2B5" w:rsidR="000E13F9" w:rsidRPr="00E32294" w:rsidRDefault="000E13F9" w:rsidP="003140F3">
      <w:pPr>
        <w:rPr>
          <w:rFonts w:ascii="Roboto" w:hAnsi="Roboto"/>
          <w:sz w:val="22"/>
          <w:szCs w:val="22"/>
        </w:rPr>
      </w:pPr>
      <w:r w:rsidRPr="00E32294">
        <w:rPr>
          <w:rFonts w:ascii="Roboto" w:hAnsi="Roboto"/>
          <w:sz w:val="22"/>
          <w:szCs w:val="22"/>
        </w:rPr>
        <w:t xml:space="preserve">En este sentido, </w:t>
      </w:r>
      <w:proofErr w:type="spellStart"/>
      <w:r w:rsidRPr="00E32294">
        <w:rPr>
          <w:rFonts w:ascii="Roboto" w:hAnsi="Roboto"/>
          <w:sz w:val="22"/>
          <w:szCs w:val="22"/>
        </w:rPr>
        <w:t>Euskal</w:t>
      </w:r>
      <w:proofErr w:type="spellEnd"/>
      <w:r w:rsidRPr="00E32294">
        <w:rPr>
          <w:rFonts w:ascii="Roboto" w:hAnsi="Roboto"/>
          <w:sz w:val="22"/>
          <w:szCs w:val="22"/>
        </w:rPr>
        <w:t xml:space="preserve"> </w:t>
      </w:r>
      <w:proofErr w:type="spellStart"/>
      <w:r w:rsidRPr="00E32294">
        <w:rPr>
          <w:rFonts w:ascii="Roboto" w:hAnsi="Roboto"/>
          <w:sz w:val="22"/>
          <w:szCs w:val="22"/>
        </w:rPr>
        <w:t>Museoa</w:t>
      </w:r>
      <w:proofErr w:type="spellEnd"/>
      <w:r w:rsidRPr="00E32294">
        <w:rPr>
          <w:rFonts w:ascii="Roboto" w:hAnsi="Roboto"/>
          <w:sz w:val="22"/>
          <w:szCs w:val="22"/>
        </w:rPr>
        <w:t xml:space="preserve"> dobla su esfuerzo en esta nueva etapa para poder llegar al mayor número de personas que deseen formar parte del proyecto. Como institución, es fundamental </w:t>
      </w:r>
      <w:r w:rsidR="00EE2B5D" w:rsidRPr="00E32294">
        <w:rPr>
          <w:rFonts w:ascii="Roboto" w:hAnsi="Roboto"/>
          <w:sz w:val="22"/>
          <w:szCs w:val="22"/>
        </w:rPr>
        <w:t xml:space="preserve">cumplir con el objetivo de lograr una red de Amigos/as del Museo </w:t>
      </w:r>
      <w:r w:rsidR="0025053F" w:rsidRPr="00E32294">
        <w:rPr>
          <w:rFonts w:ascii="Roboto" w:hAnsi="Roboto"/>
          <w:sz w:val="22"/>
          <w:szCs w:val="22"/>
        </w:rPr>
        <w:t>consolidada y fuerte.</w:t>
      </w:r>
    </w:p>
    <w:p w14:paraId="04A3EC6F" w14:textId="77777777" w:rsidR="00626BD0" w:rsidRPr="00E32294" w:rsidRDefault="00626BD0" w:rsidP="003140F3">
      <w:pPr>
        <w:rPr>
          <w:rFonts w:ascii="Roboto" w:hAnsi="Roboto"/>
          <w:sz w:val="22"/>
          <w:szCs w:val="22"/>
        </w:rPr>
      </w:pPr>
    </w:p>
    <w:p w14:paraId="0AC11569" w14:textId="77777777" w:rsidR="00626BD0" w:rsidRPr="00E32294" w:rsidRDefault="00626BD0" w:rsidP="003140F3">
      <w:pPr>
        <w:rPr>
          <w:rFonts w:ascii="Roboto" w:hAnsi="Roboto"/>
          <w:sz w:val="22"/>
          <w:szCs w:val="22"/>
        </w:rPr>
      </w:pPr>
    </w:p>
    <w:p w14:paraId="575B615C" w14:textId="0ED2C0A6" w:rsidR="00CE21FD" w:rsidRPr="00E32294" w:rsidRDefault="00CE21FD" w:rsidP="00CE21FD">
      <w:pPr>
        <w:rPr>
          <w:rFonts w:ascii="Roboto" w:hAnsi="Roboto"/>
          <w:sz w:val="22"/>
          <w:szCs w:val="22"/>
        </w:rPr>
      </w:pPr>
      <w:r w:rsidRPr="00E32294">
        <w:rPr>
          <w:rFonts w:ascii="Roboto" w:hAnsi="Roboto"/>
          <w:b/>
          <w:bCs/>
          <w:sz w:val="22"/>
          <w:szCs w:val="22"/>
        </w:rPr>
        <w:t>ANTONIO VAÍLLO Y EQUIPO</w:t>
      </w:r>
    </w:p>
    <w:p w14:paraId="650009F5" w14:textId="094F6389" w:rsidR="00CE21FD" w:rsidRDefault="00CE21FD" w:rsidP="00CE21FD">
      <w:pPr>
        <w:rPr>
          <w:rFonts w:ascii="Roboto" w:hAnsi="Roboto"/>
          <w:sz w:val="22"/>
          <w:szCs w:val="22"/>
        </w:rPr>
      </w:pPr>
      <w:r w:rsidRPr="00E32294">
        <w:rPr>
          <w:rFonts w:ascii="Roboto" w:hAnsi="Roboto"/>
          <w:sz w:val="22"/>
          <w:szCs w:val="22"/>
        </w:rPr>
        <w:t xml:space="preserve">Antonio Vaíllo (Barcelona, 1960) y Juan Luis Irigaray (Navarra, 1956) son los arquitectos fundadores del estudio VAILLO+IRIGARAY. A lo largo de su amplia trayectoria se han encargado del diseño, desarrollo y producción de proyectos urbanos, arquitectónicos, culturales, industriales y artísticos. Entre ellos, el Museo del Athletic de Bilbao, el Estadio del Sadar, el World Car Center de Vigo, el Holy Land </w:t>
      </w:r>
      <w:proofErr w:type="spellStart"/>
      <w:r w:rsidRPr="00E32294">
        <w:rPr>
          <w:rFonts w:ascii="Roboto" w:hAnsi="Roboto"/>
          <w:sz w:val="22"/>
          <w:szCs w:val="22"/>
        </w:rPr>
        <w:t>Museum</w:t>
      </w:r>
      <w:proofErr w:type="spellEnd"/>
      <w:r w:rsidRPr="00E32294">
        <w:rPr>
          <w:rFonts w:ascii="Roboto" w:hAnsi="Roboto"/>
          <w:sz w:val="22"/>
          <w:szCs w:val="22"/>
        </w:rPr>
        <w:t xml:space="preserve"> de Israel o el </w:t>
      </w:r>
      <w:proofErr w:type="spellStart"/>
      <w:r w:rsidRPr="00E32294">
        <w:rPr>
          <w:rFonts w:ascii="Roboto" w:hAnsi="Roboto"/>
          <w:sz w:val="22"/>
          <w:szCs w:val="22"/>
        </w:rPr>
        <w:t>Occidens</w:t>
      </w:r>
      <w:proofErr w:type="spellEnd"/>
      <w:r w:rsidRPr="00E32294">
        <w:rPr>
          <w:rFonts w:ascii="Roboto" w:hAnsi="Roboto"/>
          <w:sz w:val="22"/>
          <w:szCs w:val="22"/>
        </w:rPr>
        <w:t xml:space="preserve"> </w:t>
      </w:r>
      <w:proofErr w:type="spellStart"/>
      <w:r w:rsidRPr="00E32294">
        <w:rPr>
          <w:rFonts w:ascii="Roboto" w:hAnsi="Roboto"/>
          <w:sz w:val="22"/>
          <w:szCs w:val="22"/>
        </w:rPr>
        <w:t>Museum</w:t>
      </w:r>
      <w:proofErr w:type="spellEnd"/>
      <w:r w:rsidRPr="00E32294">
        <w:rPr>
          <w:rFonts w:ascii="Roboto" w:hAnsi="Roboto"/>
          <w:sz w:val="22"/>
          <w:szCs w:val="22"/>
        </w:rPr>
        <w:t xml:space="preserve"> de Pamplona.</w:t>
      </w:r>
    </w:p>
    <w:p w14:paraId="0F831F56" w14:textId="77777777" w:rsidR="00956A81" w:rsidRPr="00E32294" w:rsidRDefault="00956A81" w:rsidP="00CE21FD">
      <w:pPr>
        <w:rPr>
          <w:rFonts w:ascii="Roboto" w:hAnsi="Roboto"/>
          <w:sz w:val="22"/>
          <w:szCs w:val="22"/>
        </w:rPr>
      </w:pPr>
    </w:p>
    <w:p w14:paraId="4D8AEC79" w14:textId="756F22BD" w:rsidR="00CE21FD" w:rsidRDefault="00CE21FD" w:rsidP="00CE21FD">
      <w:pPr>
        <w:rPr>
          <w:rFonts w:ascii="Roboto" w:hAnsi="Roboto"/>
          <w:sz w:val="22"/>
          <w:szCs w:val="22"/>
        </w:rPr>
      </w:pPr>
      <w:r w:rsidRPr="00E32294">
        <w:rPr>
          <w:rFonts w:ascii="Roboto" w:hAnsi="Roboto"/>
          <w:sz w:val="22"/>
          <w:szCs w:val="22"/>
        </w:rPr>
        <w:t xml:space="preserve">Algunos de los reconocimientos más recientes son el primer puesto del Premio COAVN por la rehabilitación del Centro </w:t>
      </w:r>
      <w:proofErr w:type="spellStart"/>
      <w:r w:rsidRPr="00E32294">
        <w:rPr>
          <w:rFonts w:ascii="Roboto" w:hAnsi="Roboto"/>
          <w:sz w:val="22"/>
          <w:szCs w:val="22"/>
        </w:rPr>
        <w:t>Psicogeriátrico</w:t>
      </w:r>
      <w:proofErr w:type="spellEnd"/>
      <w:r w:rsidRPr="00E32294">
        <w:rPr>
          <w:rFonts w:ascii="Roboto" w:hAnsi="Roboto"/>
          <w:sz w:val="22"/>
          <w:szCs w:val="22"/>
        </w:rPr>
        <w:t xml:space="preserve"> San Francisco Javier, así como la primera posición del concurso World Car Center de Vigo o el primer premio del concurso de la Facultad de Turismo de la Universidad de Málaga. Completa la lista de galardones, este mismo año, el premio del concurso del Museo Olímpico y Deportivo de Qatar y del concurso del Centro Cultural y Casa de las Letras BIMSA.</w:t>
      </w:r>
    </w:p>
    <w:p w14:paraId="5B40C884" w14:textId="77777777" w:rsidR="00956A81" w:rsidRPr="00E32294" w:rsidRDefault="00956A81" w:rsidP="00CE21FD">
      <w:pPr>
        <w:rPr>
          <w:rFonts w:ascii="Roboto" w:hAnsi="Roboto"/>
          <w:sz w:val="22"/>
          <w:szCs w:val="22"/>
        </w:rPr>
      </w:pPr>
    </w:p>
    <w:p w14:paraId="659EAA15" w14:textId="77777777" w:rsidR="00CE21FD" w:rsidRPr="00E32294" w:rsidRDefault="00CE21FD" w:rsidP="00CE21FD">
      <w:pPr>
        <w:spacing w:after="160" w:line="278" w:lineRule="auto"/>
        <w:rPr>
          <w:rFonts w:ascii="Roboto" w:hAnsi="Roboto"/>
          <w:sz w:val="22"/>
          <w:szCs w:val="22"/>
        </w:rPr>
      </w:pPr>
      <w:r w:rsidRPr="00E32294">
        <w:rPr>
          <w:rFonts w:ascii="Roboto" w:hAnsi="Roboto"/>
          <w:sz w:val="22"/>
          <w:szCs w:val="22"/>
        </w:rPr>
        <w:t>Junto a ellos un amplio equipo de trabajo multidisciplinar encargado de proyectos arquitectónicos, diseño, comunicación o audiovisual. Todos sus integrantes ya han colaborado en proyectos anteriores y ahora han vuelto a hacerlo para desarrollar una propuesta integral, que abarcará desde la arquitectura hasta la museografía del nuevo Museo Vasco.</w:t>
      </w:r>
    </w:p>
    <w:p w14:paraId="4B0D46A1" w14:textId="77777777" w:rsidR="00CE21FD" w:rsidRDefault="00CE21FD" w:rsidP="003140F3">
      <w:pPr>
        <w:rPr>
          <w:rFonts w:ascii="Roboto" w:hAnsi="Roboto"/>
          <w:sz w:val="22"/>
          <w:szCs w:val="22"/>
        </w:rPr>
      </w:pPr>
    </w:p>
    <w:p w14:paraId="2EF2BF77" w14:textId="77777777" w:rsidR="00742F2F" w:rsidRPr="00742F2F" w:rsidRDefault="00742F2F" w:rsidP="00742F2F">
      <w:pPr>
        <w:rPr>
          <w:rFonts w:ascii="Roboto" w:hAnsi="Roboto"/>
          <w:sz w:val="22"/>
          <w:szCs w:val="22"/>
        </w:rPr>
      </w:pPr>
    </w:p>
    <w:p w14:paraId="13889F3A" w14:textId="77777777" w:rsidR="00742F2F" w:rsidRDefault="00742F2F" w:rsidP="00742F2F">
      <w:pPr>
        <w:rPr>
          <w:rFonts w:ascii="Roboto" w:hAnsi="Roboto"/>
          <w:sz w:val="22"/>
          <w:szCs w:val="22"/>
        </w:rPr>
      </w:pPr>
    </w:p>
    <w:p w14:paraId="74F1749E" w14:textId="77777777" w:rsidR="00742F2F" w:rsidRPr="002634FD" w:rsidRDefault="00742F2F" w:rsidP="00742F2F">
      <w:pPr>
        <w:rPr>
          <w:rFonts w:ascii="Roboto" w:hAnsi="Roboto"/>
          <w:b/>
          <w:bCs/>
          <w:sz w:val="22"/>
          <w:szCs w:val="22"/>
          <w:u w:val="single"/>
        </w:rPr>
      </w:pPr>
      <w:proofErr w:type="spellStart"/>
      <w:r w:rsidRPr="002634FD">
        <w:rPr>
          <w:rFonts w:ascii="Roboto" w:hAnsi="Roboto"/>
          <w:b/>
          <w:bCs/>
          <w:sz w:val="22"/>
          <w:szCs w:val="22"/>
          <w:u w:val="single"/>
        </w:rPr>
        <w:t>Informazio</w:t>
      </w:r>
      <w:proofErr w:type="spellEnd"/>
      <w:r w:rsidRPr="002634FD">
        <w:rPr>
          <w:rFonts w:ascii="Roboto" w:hAnsi="Roboto"/>
          <w:b/>
          <w:bCs/>
          <w:sz w:val="22"/>
          <w:szCs w:val="22"/>
          <w:u w:val="single"/>
        </w:rPr>
        <w:t xml:space="preserve"> </w:t>
      </w:r>
      <w:proofErr w:type="spellStart"/>
      <w:r w:rsidRPr="002634FD">
        <w:rPr>
          <w:rFonts w:ascii="Roboto" w:hAnsi="Roboto"/>
          <w:b/>
          <w:bCs/>
          <w:sz w:val="22"/>
          <w:szCs w:val="22"/>
          <w:u w:val="single"/>
        </w:rPr>
        <w:t>gehiago</w:t>
      </w:r>
      <w:proofErr w:type="spellEnd"/>
      <w:r w:rsidRPr="002634FD">
        <w:rPr>
          <w:rFonts w:ascii="Roboto" w:hAnsi="Roboto"/>
          <w:b/>
          <w:bCs/>
          <w:sz w:val="22"/>
          <w:szCs w:val="22"/>
          <w:u w:val="single"/>
        </w:rPr>
        <w:t xml:space="preserve"> / Más información:</w:t>
      </w:r>
    </w:p>
    <w:p w14:paraId="6E13BA12" w14:textId="77777777" w:rsidR="00742F2F" w:rsidRPr="002634FD" w:rsidRDefault="00742F2F" w:rsidP="00742F2F">
      <w:pPr>
        <w:rPr>
          <w:rFonts w:ascii="Roboto" w:hAnsi="Roboto"/>
          <w:b/>
          <w:bCs/>
          <w:sz w:val="22"/>
          <w:szCs w:val="22"/>
          <w:u w:val="single"/>
        </w:rPr>
      </w:pPr>
      <w:r w:rsidRPr="002634FD">
        <w:rPr>
          <w:rFonts w:ascii="Roboto" w:hAnsi="Roboto"/>
          <w:b/>
          <w:noProof/>
          <w:sz w:val="22"/>
          <w:szCs w:val="22"/>
        </w:rPr>
        <w:drawing>
          <wp:inline distT="0" distB="0" distL="0" distR="0" wp14:anchorId="7AA50A0F" wp14:editId="287FCE3F">
            <wp:extent cx="2066925" cy="390525"/>
            <wp:effectExtent l="0" t="0" r="9525" b="9525"/>
            <wp:docPr id="1952236969" name="Imagen 2" descr="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p w14:paraId="05D63B4E" w14:textId="77777777" w:rsidR="00742F2F" w:rsidRPr="002634FD" w:rsidRDefault="00742F2F" w:rsidP="00742F2F">
      <w:pPr>
        <w:rPr>
          <w:rFonts w:ascii="Roboto" w:hAnsi="Roboto"/>
          <w:sz w:val="22"/>
          <w:szCs w:val="22"/>
        </w:rPr>
      </w:pPr>
      <w:proofErr w:type="spellStart"/>
      <w:r w:rsidRPr="002634FD">
        <w:rPr>
          <w:rFonts w:ascii="Roboto" w:hAnsi="Roboto"/>
          <w:b/>
          <w:bCs/>
          <w:sz w:val="22"/>
          <w:szCs w:val="22"/>
        </w:rPr>
        <w:t>Euskal</w:t>
      </w:r>
      <w:proofErr w:type="spellEnd"/>
      <w:r w:rsidRPr="002634FD">
        <w:rPr>
          <w:rFonts w:ascii="Roboto" w:hAnsi="Roboto"/>
          <w:b/>
          <w:bCs/>
          <w:sz w:val="22"/>
          <w:szCs w:val="22"/>
        </w:rPr>
        <w:t xml:space="preserve"> </w:t>
      </w:r>
      <w:proofErr w:type="spellStart"/>
      <w:r w:rsidRPr="002634FD">
        <w:rPr>
          <w:rFonts w:ascii="Roboto" w:hAnsi="Roboto"/>
          <w:b/>
          <w:bCs/>
          <w:sz w:val="22"/>
          <w:szCs w:val="22"/>
        </w:rPr>
        <w:t>Museoa</w:t>
      </w:r>
      <w:proofErr w:type="spellEnd"/>
      <w:r w:rsidRPr="002634FD">
        <w:rPr>
          <w:rFonts w:ascii="Roboto" w:hAnsi="Roboto"/>
          <w:b/>
          <w:bCs/>
          <w:sz w:val="22"/>
          <w:szCs w:val="22"/>
        </w:rPr>
        <w:t xml:space="preserve"> Bilbao</w:t>
      </w:r>
    </w:p>
    <w:p w14:paraId="06ADCF12" w14:textId="77777777" w:rsidR="00742F2F" w:rsidRPr="002634FD" w:rsidRDefault="00742F2F" w:rsidP="00742F2F">
      <w:pPr>
        <w:rPr>
          <w:rFonts w:ascii="Roboto" w:hAnsi="Roboto"/>
          <w:sz w:val="22"/>
          <w:szCs w:val="22"/>
        </w:rPr>
      </w:pPr>
    </w:p>
    <w:p w14:paraId="54ED8DB3" w14:textId="77777777" w:rsidR="00742F2F" w:rsidRPr="002634FD" w:rsidRDefault="00742F2F" w:rsidP="00742F2F">
      <w:pPr>
        <w:rPr>
          <w:rFonts w:ascii="Roboto" w:hAnsi="Roboto"/>
          <w:sz w:val="22"/>
          <w:szCs w:val="22"/>
        </w:rPr>
      </w:pPr>
      <w:proofErr w:type="spellStart"/>
      <w:r w:rsidRPr="002634FD">
        <w:rPr>
          <w:rFonts w:ascii="Roboto" w:hAnsi="Roboto"/>
          <w:sz w:val="22"/>
          <w:szCs w:val="22"/>
        </w:rPr>
        <w:t>Prentsa</w:t>
      </w:r>
      <w:proofErr w:type="spellEnd"/>
      <w:r w:rsidRPr="002634FD">
        <w:rPr>
          <w:rFonts w:ascii="Roboto" w:hAnsi="Roboto"/>
          <w:sz w:val="22"/>
          <w:szCs w:val="22"/>
        </w:rPr>
        <w:t xml:space="preserve"> eta </w:t>
      </w:r>
      <w:proofErr w:type="spellStart"/>
      <w:r w:rsidRPr="002634FD">
        <w:rPr>
          <w:rFonts w:ascii="Roboto" w:hAnsi="Roboto"/>
          <w:sz w:val="22"/>
          <w:szCs w:val="22"/>
        </w:rPr>
        <w:t>komunikazioa</w:t>
      </w:r>
      <w:proofErr w:type="spellEnd"/>
    </w:p>
    <w:p w14:paraId="3861F3A7" w14:textId="77777777" w:rsidR="00742F2F" w:rsidRPr="002634FD" w:rsidRDefault="00742F2F" w:rsidP="00742F2F">
      <w:pPr>
        <w:rPr>
          <w:rFonts w:ascii="Roboto" w:hAnsi="Roboto"/>
          <w:sz w:val="22"/>
          <w:szCs w:val="22"/>
        </w:rPr>
      </w:pPr>
      <w:r w:rsidRPr="002634FD">
        <w:rPr>
          <w:rFonts w:ascii="Roboto" w:hAnsi="Roboto"/>
          <w:sz w:val="22"/>
          <w:szCs w:val="22"/>
        </w:rPr>
        <w:t>944155423</w:t>
      </w:r>
    </w:p>
    <w:p w14:paraId="20CD2F87" w14:textId="77777777" w:rsidR="00742F2F" w:rsidRPr="002634FD" w:rsidRDefault="00742F2F" w:rsidP="00742F2F">
      <w:pPr>
        <w:rPr>
          <w:rFonts w:ascii="Roboto" w:hAnsi="Roboto"/>
          <w:sz w:val="22"/>
          <w:szCs w:val="22"/>
        </w:rPr>
      </w:pPr>
      <w:r w:rsidRPr="002634FD">
        <w:rPr>
          <w:rFonts w:ascii="Roboto" w:hAnsi="Roboto"/>
          <w:sz w:val="22"/>
          <w:szCs w:val="22"/>
        </w:rPr>
        <w:t>e-</w:t>
      </w:r>
      <w:proofErr w:type="spellStart"/>
      <w:r w:rsidRPr="002634FD">
        <w:rPr>
          <w:rFonts w:ascii="Roboto" w:hAnsi="Roboto"/>
          <w:sz w:val="22"/>
          <w:szCs w:val="22"/>
        </w:rPr>
        <w:t>maila</w:t>
      </w:r>
      <w:proofErr w:type="spellEnd"/>
      <w:r w:rsidRPr="002634FD">
        <w:rPr>
          <w:rFonts w:ascii="Roboto" w:hAnsi="Roboto"/>
          <w:sz w:val="22"/>
          <w:szCs w:val="22"/>
        </w:rPr>
        <w:t xml:space="preserve">: </w:t>
      </w:r>
      <w:hyperlink r:id="rId14" w:history="1">
        <w:r w:rsidRPr="002634FD">
          <w:rPr>
            <w:rStyle w:val="Hipervnculo"/>
            <w:rFonts w:ascii="Roboto" w:hAnsi="Roboto"/>
            <w:sz w:val="22"/>
            <w:szCs w:val="22"/>
          </w:rPr>
          <w:t>prentsa@bbmuseoak.eus</w:t>
        </w:r>
      </w:hyperlink>
      <w:r w:rsidRPr="002634FD">
        <w:rPr>
          <w:rFonts w:ascii="Roboto" w:hAnsi="Roboto"/>
          <w:sz w:val="22"/>
          <w:szCs w:val="22"/>
        </w:rPr>
        <w:t xml:space="preserve"> </w:t>
      </w:r>
    </w:p>
    <w:p w14:paraId="776EE91A" w14:textId="77777777" w:rsidR="00742F2F" w:rsidRPr="00742F2F" w:rsidRDefault="00742F2F" w:rsidP="00742F2F">
      <w:pPr>
        <w:rPr>
          <w:rFonts w:ascii="Roboto" w:hAnsi="Roboto"/>
          <w:sz w:val="22"/>
          <w:szCs w:val="22"/>
        </w:rPr>
      </w:pPr>
    </w:p>
    <w:sectPr w:rsidR="00742F2F" w:rsidRPr="00742F2F" w:rsidSect="005858C5">
      <w:headerReference w:type="default" r:id="rId15"/>
      <w:pgSz w:w="11906" w:h="16838"/>
      <w:pgMar w:top="2796"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FFBDC" w14:textId="77777777" w:rsidR="00AF2F28" w:rsidRDefault="00AF2F28" w:rsidP="000E11F6">
      <w:r>
        <w:separator/>
      </w:r>
    </w:p>
  </w:endnote>
  <w:endnote w:type="continuationSeparator" w:id="0">
    <w:p w14:paraId="63EA4F18" w14:textId="77777777" w:rsidR="00AF2F28" w:rsidRDefault="00AF2F28" w:rsidP="000E1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altName w:val="Courier New PSMT"/>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Roboto">
    <w:panose1 w:val="02000000000000000000"/>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FAD63" w14:textId="77777777" w:rsidR="00AF2F28" w:rsidRDefault="00AF2F28" w:rsidP="000E11F6">
      <w:r>
        <w:separator/>
      </w:r>
    </w:p>
  </w:footnote>
  <w:footnote w:type="continuationSeparator" w:id="0">
    <w:p w14:paraId="0C71813C" w14:textId="77777777" w:rsidR="00AF2F28" w:rsidRDefault="00AF2F28" w:rsidP="000E1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DAA64" w14:textId="03C06369" w:rsidR="005858C5" w:rsidRDefault="005858C5">
    <w:pPr>
      <w:pStyle w:val="Encabezado"/>
    </w:pPr>
    <w:r>
      <w:rPr>
        <w:noProof/>
      </w:rPr>
      <w:drawing>
        <wp:anchor distT="0" distB="0" distL="114300" distR="114300" simplePos="0" relativeHeight="251661312" behindDoc="1" locked="0" layoutInCell="1" allowOverlap="1" wp14:anchorId="06A034F0" wp14:editId="6966158D">
          <wp:simplePos x="0" y="0"/>
          <wp:positionH relativeFrom="column">
            <wp:posOffset>0</wp:posOffset>
          </wp:positionH>
          <wp:positionV relativeFrom="paragraph">
            <wp:posOffset>85090</wp:posOffset>
          </wp:positionV>
          <wp:extent cx="933450" cy="953770"/>
          <wp:effectExtent l="0" t="0" r="0" b="0"/>
          <wp:wrapTight wrapText="bothSides">
            <wp:wrapPolygon edited="0">
              <wp:start x="9257" y="1726"/>
              <wp:lineTo x="7494" y="3883"/>
              <wp:lineTo x="6171" y="6903"/>
              <wp:lineTo x="6612" y="9491"/>
              <wp:lineTo x="2645" y="13374"/>
              <wp:lineTo x="1763" y="14668"/>
              <wp:lineTo x="2204" y="19414"/>
              <wp:lineTo x="18073" y="19414"/>
              <wp:lineTo x="19396" y="16394"/>
              <wp:lineTo x="14106" y="5177"/>
              <wp:lineTo x="11902" y="1726"/>
              <wp:lineTo x="9257" y="1726"/>
            </wp:wrapPolygon>
          </wp:wrapTight>
          <wp:docPr id="162962158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21587" name="Imagen 1629621587"/>
                  <pic:cNvPicPr/>
                </pic:nvPicPr>
                <pic:blipFill>
                  <a:blip r:embed="rId1">
                    <a:extLst>
                      <a:ext uri="{28A0092B-C50C-407E-A947-70E740481C1C}">
                        <a14:useLocalDpi xmlns:a14="http://schemas.microsoft.com/office/drawing/2010/main" val="0"/>
                      </a:ext>
                    </a:extLst>
                  </a:blip>
                  <a:stretch>
                    <a:fillRect/>
                  </a:stretch>
                </pic:blipFill>
                <pic:spPr>
                  <a:xfrm>
                    <a:off x="0" y="0"/>
                    <a:ext cx="933450" cy="953770"/>
                  </a:xfrm>
                  <a:prstGeom prst="rect">
                    <a:avLst/>
                  </a:prstGeom>
                </pic:spPr>
              </pic:pic>
            </a:graphicData>
          </a:graphic>
        </wp:anchor>
      </w:drawing>
    </w:r>
    <w:r>
      <w:rPr>
        <w:noProof/>
      </w:rPr>
      <w:drawing>
        <wp:anchor distT="0" distB="0" distL="114300" distR="114300" simplePos="0" relativeHeight="251660288" behindDoc="1" locked="0" layoutInCell="1" allowOverlap="1" wp14:anchorId="1D8B0427" wp14:editId="049BD5CF">
          <wp:simplePos x="0" y="0"/>
          <wp:positionH relativeFrom="margin">
            <wp:posOffset>1599565</wp:posOffset>
          </wp:positionH>
          <wp:positionV relativeFrom="paragraph">
            <wp:posOffset>-76835</wp:posOffset>
          </wp:positionV>
          <wp:extent cx="2209165" cy="1562100"/>
          <wp:effectExtent l="0" t="0" r="0" b="0"/>
          <wp:wrapTight wrapText="bothSides">
            <wp:wrapPolygon edited="0">
              <wp:start x="3353" y="6059"/>
              <wp:lineTo x="3539" y="13434"/>
              <wp:lineTo x="14715" y="13434"/>
              <wp:lineTo x="18254" y="11327"/>
              <wp:lineTo x="18254" y="10800"/>
              <wp:lineTo x="19185" y="8956"/>
              <wp:lineTo x="18254" y="8429"/>
              <wp:lineTo x="11176" y="6059"/>
              <wp:lineTo x="3353" y="6059"/>
            </wp:wrapPolygon>
          </wp:wrapTight>
          <wp:docPr id="5624421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42165" name="Imagen 562442165"/>
                  <pic:cNvPicPr/>
                </pic:nvPicPr>
                <pic:blipFill>
                  <a:blip r:embed="rId2">
                    <a:extLst>
                      <a:ext uri="{28A0092B-C50C-407E-A947-70E740481C1C}">
                        <a14:useLocalDpi xmlns:a14="http://schemas.microsoft.com/office/drawing/2010/main" val="0"/>
                      </a:ext>
                    </a:extLst>
                  </a:blip>
                  <a:stretch>
                    <a:fillRect/>
                  </a:stretch>
                </pic:blipFill>
                <pic:spPr>
                  <a:xfrm>
                    <a:off x="0" y="0"/>
                    <a:ext cx="2209165" cy="15621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640602A9" wp14:editId="208C6144">
          <wp:simplePos x="0" y="0"/>
          <wp:positionH relativeFrom="margin">
            <wp:posOffset>4366895</wp:posOffset>
          </wp:positionH>
          <wp:positionV relativeFrom="paragraph">
            <wp:posOffset>161290</wp:posOffset>
          </wp:positionV>
          <wp:extent cx="1036955" cy="857250"/>
          <wp:effectExtent l="0" t="0" r="0" b="0"/>
          <wp:wrapTight wrapText="bothSides">
            <wp:wrapPolygon edited="0">
              <wp:start x="0" y="0"/>
              <wp:lineTo x="0" y="21120"/>
              <wp:lineTo x="21031" y="21120"/>
              <wp:lineTo x="21031" y="0"/>
              <wp:lineTo x="0" y="0"/>
            </wp:wrapPolygon>
          </wp:wrapTight>
          <wp:docPr id="49125590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55909" name="Imagen 491255909"/>
                  <pic:cNvPicPr/>
                </pic:nvPicPr>
                <pic:blipFill>
                  <a:blip r:embed="rId3">
                    <a:extLst>
                      <a:ext uri="{28A0092B-C50C-407E-A947-70E740481C1C}">
                        <a14:useLocalDpi xmlns:a14="http://schemas.microsoft.com/office/drawing/2010/main" val="0"/>
                      </a:ext>
                    </a:extLst>
                  </a:blip>
                  <a:stretch>
                    <a:fillRect/>
                  </a:stretch>
                </pic:blipFill>
                <pic:spPr>
                  <a:xfrm>
                    <a:off x="0" y="0"/>
                    <a:ext cx="1036955" cy="857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D4296"/>
    <w:multiLevelType w:val="hybridMultilevel"/>
    <w:tmpl w:val="B92694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2CC3E90"/>
    <w:multiLevelType w:val="hybridMultilevel"/>
    <w:tmpl w:val="0772F91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58131051"/>
    <w:multiLevelType w:val="hybridMultilevel"/>
    <w:tmpl w:val="9DAEB99E"/>
    <w:lvl w:ilvl="0" w:tplc="9C4C785A">
      <w:start w:val="4"/>
      <w:numFmt w:val="bullet"/>
      <w:lvlText w:val="-"/>
      <w:lvlJc w:val="left"/>
      <w:pPr>
        <w:ind w:left="720" w:hanging="360"/>
      </w:pPr>
      <w:rPr>
        <w:rFonts w:ascii="Roboto" w:eastAsiaTheme="minorHAnsi" w:hAnsi="Roboto"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697001033">
    <w:abstractNumId w:val="1"/>
  </w:num>
  <w:num w:numId="2" w16cid:durableId="1983343324">
    <w:abstractNumId w:val="2"/>
  </w:num>
  <w:num w:numId="3" w16cid:durableId="4725276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262"/>
    <w:rsid w:val="00002A09"/>
    <w:rsid w:val="00022515"/>
    <w:rsid w:val="0002564D"/>
    <w:rsid w:val="00027352"/>
    <w:rsid w:val="00041FFA"/>
    <w:rsid w:val="00055B92"/>
    <w:rsid w:val="0006761D"/>
    <w:rsid w:val="00084DDA"/>
    <w:rsid w:val="0009338A"/>
    <w:rsid w:val="000A3182"/>
    <w:rsid w:val="000B6EE9"/>
    <w:rsid w:val="000C3720"/>
    <w:rsid w:val="000D5076"/>
    <w:rsid w:val="000E11F6"/>
    <w:rsid w:val="000E13F9"/>
    <w:rsid w:val="00137434"/>
    <w:rsid w:val="001436B1"/>
    <w:rsid w:val="00157B17"/>
    <w:rsid w:val="00170BE1"/>
    <w:rsid w:val="00177609"/>
    <w:rsid w:val="00195287"/>
    <w:rsid w:val="00195FFE"/>
    <w:rsid w:val="001A58C8"/>
    <w:rsid w:val="001B0381"/>
    <w:rsid w:val="001F074F"/>
    <w:rsid w:val="001F0762"/>
    <w:rsid w:val="0023784C"/>
    <w:rsid w:val="0024596F"/>
    <w:rsid w:val="002459D4"/>
    <w:rsid w:val="00246D2F"/>
    <w:rsid w:val="00246E24"/>
    <w:rsid w:val="0025053F"/>
    <w:rsid w:val="002624DB"/>
    <w:rsid w:val="00270C1A"/>
    <w:rsid w:val="00270E5F"/>
    <w:rsid w:val="00270FCF"/>
    <w:rsid w:val="00280D13"/>
    <w:rsid w:val="00282A4B"/>
    <w:rsid w:val="002928AC"/>
    <w:rsid w:val="0029380B"/>
    <w:rsid w:val="002F0A2A"/>
    <w:rsid w:val="002F1230"/>
    <w:rsid w:val="002F130B"/>
    <w:rsid w:val="002F54E0"/>
    <w:rsid w:val="003132CB"/>
    <w:rsid w:val="003140F3"/>
    <w:rsid w:val="003162CC"/>
    <w:rsid w:val="00363F74"/>
    <w:rsid w:val="003E06CC"/>
    <w:rsid w:val="00420BBE"/>
    <w:rsid w:val="00421BDB"/>
    <w:rsid w:val="00427FBD"/>
    <w:rsid w:val="00431363"/>
    <w:rsid w:val="0044569F"/>
    <w:rsid w:val="00451231"/>
    <w:rsid w:val="0045708F"/>
    <w:rsid w:val="0045712A"/>
    <w:rsid w:val="004825BA"/>
    <w:rsid w:val="004A3DB0"/>
    <w:rsid w:val="004F7FC1"/>
    <w:rsid w:val="00546390"/>
    <w:rsid w:val="00552CDE"/>
    <w:rsid w:val="00552F77"/>
    <w:rsid w:val="0056392B"/>
    <w:rsid w:val="00567EA9"/>
    <w:rsid w:val="00580501"/>
    <w:rsid w:val="0058479F"/>
    <w:rsid w:val="005858C5"/>
    <w:rsid w:val="005B01AE"/>
    <w:rsid w:val="005C7702"/>
    <w:rsid w:val="005D2864"/>
    <w:rsid w:val="005F5650"/>
    <w:rsid w:val="006003EB"/>
    <w:rsid w:val="00612CEB"/>
    <w:rsid w:val="00613C5A"/>
    <w:rsid w:val="00626BD0"/>
    <w:rsid w:val="0063349D"/>
    <w:rsid w:val="00660C2D"/>
    <w:rsid w:val="0066463A"/>
    <w:rsid w:val="00671AF2"/>
    <w:rsid w:val="00690D83"/>
    <w:rsid w:val="00693A87"/>
    <w:rsid w:val="006A06C9"/>
    <w:rsid w:val="006B6E5E"/>
    <w:rsid w:val="006C50E0"/>
    <w:rsid w:val="006F7D0E"/>
    <w:rsid w:val="0070685E"/>
    <w:rsid w:val="007360B9"/>
    <w:rsid w:val="00742F2F"/>
    <w:rsid w:val="007839DC"/>
    <w:rsid w:val="007C7E06"/>
    <w:rsid w:val="007D512D"/>
    <w:rsid w:val="007D7DAC"/>
    <w:rsid w:val="007F214D"/>
    <w:rsid w:val="007F5E88"/>
    <w:rsid w:val="00807714"/>
    <w:rsid w:val="00845262"/>
    <w:rsid w:val="00855775"/>
    <w:rsid w:val="00875792"/>
    <w:rsid w:val="0087638D"/>
    <w:rsid w:val="008826D9"/>
    <w:rsid w:val="008839C3"/>
    <w:rsid w:val="008A4662"/>
    <w:rsid w:val="008B780E"/>
    <w:rsid w:val="008C049A"/>
    <w:rsid w:val="008D4E61"/>
    <w:rsid w:val="009078D5"/>
    <w:rsid w:val="00914AB1"/>
    <w:rsid w:val="00916164"/>
    <w:rsid w:val="00916C90"/>
    <w:rsid w:val="0095211A"/>
    <w:rsid w:val="00956908"/>
    <w:rsid w:val="00956A81"/>
    <w:rsid w:val="009731E2"/>
    <w:rsid w:val="00984635"/>
    <w:rsid w:val="00996AD7"/>
    <w:rsid w:val="009A0A5A"/>
    <w:rsid w:val="009A6468"/>
    <w:rsid w:val="009A7CA5"/>
    <w:rsid w:val="009B1046"/>
    <w:rsid w:val="009C2CBD"/>
    <w:rsid w:val="009E5B85"/>
    <w:rsid w:val="009E794F"/>
    <w:rsid w:val="00A14678"/>
    <w:rsid w:val="00A17AB9"/>
    <w:rsid w:val="00A329E7"/>
    <w:rsid w:val="00A6798E"/>
    <w:rsid w:val="00A73C2E"/>
    <w:rsid w:val="00A77A52"/>
    <w:rsid w:val="00A806A7"/>
    <w:rsid w:val="00A93C78"/>
    <w:rsid w:val="00A96163"/>
    <w:rsid w:val="00AA5D17"/>
    <w:rsid w:val="00AC5F4F"/>
    <w:rsid w:val="00AD63C3"/>
    <w:rsid w:val="00AE74DE"/>
    <w:rsid w:val="00AF1057"/>
    <w:rsid w:val="00AF2F28"/>
    <w:rsid w:val="00AF4749"/>
    <w:rsid w:val="00B06E25"/>
    <w:rsid w:val="00B22357"/>
    <w:rsid w:val="00B57833"/>
    <w:rsid w:val="00B677C6"/>
    <w:rsid w:val="00B70FAF"/>
    <w:rsid w:val="00B7779C"/>
    <w:rsid w:val="00BE3BBA"/>
    <w:rsid w:val="00BF02BE"/>
    <w:rsid w:val="00BF4782"/>
    <w:rsid w:val="00C14ABC"/>
    <w:rsid w:val="00C1617C"/>
    <w:rsid w:val="00C32DFE"/>
    <w:rsid w:val="00C43A5A"/>
    <w:rsid w:val="00C45AA4"/>
    <w:rsid w:val="00C63AAD"/>
    <w:rsid w:val="00C8339A"/>
    <w:rsid w:val="00C8721D"/>
    <w:rsid w:val="00CA1500"/>
    <w:rsid w:val="00CC3533"/>
    <w:rsid w:val="00CC5A02"/>
    <w:rsid w:val="00CE21FD"/>
    <w:rsid w:val="00CF0D4D"/>
    <w:rsid w:val="00CF1F77"/>
    <w:rsid w:val="00D0288E"/>
    <w:rsid w:val="00D2042C"/>
    <w:rsid w:val="00D405AF"/>
    <w:rsid w:val="00D50F26"/>
    <w:rsid w:val="00D51D06"/>
    <w:rsid w:val="00D8354C"/>
    <w:rsid w:val="00D84F8F"/>
    <w:rsid w:val="00D95389"/>
    <w:rsid w:val="00DB7B7E"/>
    <w:rsid w:val="00DD4642"/>
    <w:rsid w:val="00DF210C"/>
    <w:rsid w:val="00DF4679"/>
    <w:rsid w:val="00DF4A82"/>
    <w:rsid w:val="00E00813"/>
    <w:rsid w:val="00E022DD"/>
    <w:rsid w:val="00E02937"/>
    <w:rsid w:val="00E203F3"/>
    <w:rsid w:val="00E20DA6"/>
    <w:rsid w:val="00E23163"/>
    <w:rsid w:val="00E32294"/>
    <w:rsid w:val="00E35042"/>
    <w:rsid w:val="00E40C80"/>
    <w:rsid w:val="00E71B69"/>
    <w:rsid w:val="00E92DB5"/>
    <w:rsid w:val="00EB005B"/>
    <w:rsid w:val="00EB5BD2"/>
    <w:rsid w:val="00EC3027"/>
    <w:rsid w:val="00ED068C"/>
    <w:rsid w:val="00ED39FF"/>
    <w:rsid w:val="00ED41B4"/>
    <w:rsid w:val="00EE2B5D"/>
    <w:rsid w:val="00EE5830"/>
    <w:rsid w:val="00F10CDB"/>
    <w:rsid w:val="00F17E0A"/>
    <w:rsid w:val="00F651E9"/>
    <w:rsid w:val="00F82150"/>
    <w:rsid w:val="00FC297D"/>
    <w:rsid w:val="00FC4CF2"/>
    <w:rsid w:val="00FF21F9"/>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34896"/>
  <w15:chartTrackingRefBased/>
  <w15:docId w15:val="{57427609-6E89-4B9F-B0AA-5AB1D4C77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58C5"/>
    <w:pPr>
      <w:spacing w:after="0" w:line="240" w:lineRule="auto"/>
    </w:pPr>
    <w:rPr>
      <w:rFonts w:ascii="Times New Roman" w:eastAsia="Times New Roman" w:hAnsi="Times New Roman" w:cs="Times New Roman"/>
      <w:kern w:val="0"/>
      <w:lang w:eastAsia="es-ES"/>
      <w14:ligatures w14:val="none"/>
    </w:rPr>
  </w:style>
  <w:style w:type="paragraph" w:styleId="Ttulo1">
    <w:name w:val="heading 1"/>
    <w:basedOn w:val="Normal"/>
    <w:next w:val="Normal"/>
    <w:link w:val="Ttulo1Car"/>
    <w:uiPriority w:val="9"/>
    <w:qFormat/>
    <w:rsid w:val="0084526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84526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84526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84526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84526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84526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4526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4526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45262"/>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4526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4526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4526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84526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4526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4526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4526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4526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45262"/>
    <w:rPr>
      <w:rFonts w:eastAsiaTheme="majorEastAsia" w:cstheme="majorBidi"/>
      <w:color w:val="272727" w:themeColor="text1" w:themeTint="D8"/>
    </w:rPr>
  </w:style>
  <w:style w:type="paragraph" w:styleId="Ttulo">
    <w:name w:val="Title"/>
    <w:basedOn w:val="Normal"/>
    <w:next w:val="Normal"/>
    <w:link w:val="TtuloCar"/>
    <w:uiPriority w:val="10"/>
    <w:qFormat/>
    <w:rsid w:val="00845262"/>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4526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4526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4526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45262"/>
    <w:pPr>
      <w:spacing w:before="160"/>
      <w:jc w:val="center"/>
    </w:pPr>
    <w:rPr>
      <w:i/>
      <w:iCs/>
      <w:color w:val="404040" w:themeColor="text1" w:themeTint="BF"/>
    </w:rPr>
  </w:style>
  <w:style w:type="character" w:customStyle="1" w:styleId="CitaCar">
    <w:name w:val="Cita Car"/>
    <w:basedOn w:val="Fuentedeprrafopredeter"/>
    <w:link w:val="Cita"/>
    <w:uiPriority w:val="29"/>
    <w:rsid w:val="00845262"/>
    <w:rPr>
      <w:i/>
      <w:iCs/>
      <w:color w:val="404040" w:themeColor="text1" w:themeTint="BF"/>
    </w:rPr>
  </w:style>
  <w:style w:type="paragraph" w:styleId="Prrafodelista">
    <w:name w:val="List Paragraph"/>
    <w:basedOn w:val="Normal"/>
    <w:uiPriority w:val="34"/>
    <w:qFormat/>
    <w:rsid w:val="00845262"/>
    <w:pPr>
      <w:ind w:left="720"/>
      <w:contextualSpacing/>
    </w:pPr>
  </w:style>
  <w:style w:type="character" w:styleId="nfasisintenso">
    <w:name w:val="Intense Emphasis"/>
    <w:basedOn w:val="Fuentedeprrafopredeter"/>
    <w:uiPriority w:val="21"/>
    <w:qFormat/>
    <w:rsid w:val="00845262"/>
    <w:rPr>
      <w:i/>
      <w:iCs/>
      <w:color w:val="0F4761" w:themeColor="accent1" w:themeShade="BF"/>
    </w:rPr>
  </w:style>
  <w:style w:type="paragraph" w:styleId="Citadestacada">
    <w:name w:val="Intense Quote"/>
    <w:basedOn w:val="Normal"/>
    <w:next w:val="Normal"/>
    <w:link w:val="CitadestacadaCar"/>
    <w:uiPriority w:val="30"/>
    <w:qFormat/>
    <w:rsid w:val="0084526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45262"/>
    <w:rPr>
      <w:i/>
      <w:iCs/>
      <w:color w:val="0F4761" w:themeColor="accent1" w:themeShade="BF"/>
    </w:rPr>
  </w:style>
  <w:style w:type="character" w:styleId="Referenciaintensa">
    <w:name w:val="Intense Reference"/>
    <w:basedOn w:val="Fuentedeprrafopredeter"/>
    <w:uiPriority w:val="32"/>
    <w:qFormat/>
    <w:rsid w:val="00845262"/>
    <w:rPr>
      <w:b/>
      <w:bCs/>
      <w:smallCaps/>
      <w:color w:val="0F4761" w:themeColor="accent1" w:themeShade="BF"/>
      <w:spacing w:val="5"/>
    </w:rPr>
  </w:style>
  <w:style w:type="paragraph" w:styleId="Encabezado">
    <w:name w:val="header"/>
    <w:basedOn w:val="Normal"/>
    <w:link w:val="EncabezadoCar"/>
    <w:uiPriority w:val="99"/>
    <w:unhideWhenUsed/>
    <w:rsid w:val="000E11F6"/>
    <w:pPr>
      <w:tabs>
        <w:tab w:val="center" w:pos="4252"/>
        <w:tab w:val="right" w:pos="8504"/>
      </w:tabs>
    </w:pPr>
  </w:style>
  <w:style w:type="character" w:customStyle="1" w:styleId="EncabezadoCar">
    <w:name w:val="Encabezado Car"/>
    <w:basedOn w:val="Fuentedeprrafopredeter"/>
    <w:link w:val="Encabezado"/>
    <w:uiPriority w:val="99"/>
    <w:rsid w:val="000E11F6"/>
  </w:style>
  <w:style w:type="paragraph" w:styleId="Piedepgina">
    <w:name w:val="footer"/>
    <w:basedOn w:val="Normal"/>
    <w:link w:val="PiedepginaCar"/>
    <w:uiPriority w:val="99"/>
    <w:unhideWhenUsed/>
    <w:rsid w:val="000E11F6"/>
    <w:pPr>
      <w:tabs>
        <w:tab w:val="center" w:pos="4252"/>
        <w:tab w:val="right" w:pos="8504"/>
      </w:tabs>
    </w:pPr>
  </w:style>
  <w:style w:type="character" w:customStyle="1" w:styleId="PiedepginaCar">
    <w:name w:val="Pie de página Car"/>
    <w:basedOn w:val="Fuentedeprrafopredeter"/>
    <w:link w:val="Piedepgina"/>
    <w:uiPriority w:val="99"/>
    <w:rsid w:val="000E11F6"/>
  </w:style>
  <w:style w:type="character" w:styleId="nfasis">
    <w:name w:val="Emphasis"/>
    <w:basedOn w:val="Fuentedeprrafopredeter"/>
    <w:uiPriority w:val="20"/>
    <w:qFormat/>
    <w:rsid w:val="005858C5"/>
    <w:rPr>
      <w:i/>
      <w:iCs/>
    </w:rPr>
  </w:style>
  <w:style w:type="character" w:styleId="Hipervnculo">
    <w:name w:val="Hyperlink"/>
    <w:basedOn w:val="Fuentedeprrafopredeter"/>
    <w:uiPriority w:val="99"/>
    <w:unhideWhenUsed/>
    <w:rsid w:val="00742F2F"/>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prentsa@bbmuseoak.eu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9.jp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5CB9B-7A7C-4F5E-A2A7-C707EFB36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Pages>
  <Words>2466</Words>
  <Characters>13569</Characters>
  <Application>Microsoft Office Word</Application>
  <DocSecurity>0</DocSecurity>
  <Lines>113</Lines>
  <Paragraphs>32</Paragraphs>
  <ScaleCrop>false</ScaleCrop>
  <HeadingPairs>
    <vt:vector size="2" baseType="variant">
      <vt:variant>
        <vt:lpstr>Título</vt:lpstr>
      </vt:variant>
      <vt:variant>
        <vt:i4>1</vt:i4>
      </vt:variant>
    </vt:vector>
  </HeadingPairs>
  <TitlesOfParts>
    <vt:vector size="1" baseType="lpstr">
      <vt:lpstr/>
    </vt:vector>
  </TitlesOfParts>
  <Company>Bilboko Udala</Company>
  <LinksUpToDate>false</LinksUpToDate>
  <CharactersWithSpaces>16003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Asier Amundarain Garcia</dc:creator>
  <cp:keywords/>
  <dc:description/>
  <cp:lastModifiedBy>Asier Amundarain Garcia</cp:lastModifiedBy>
  <cp:revision>15</cp:revision>
  <cp:lastPrinted>2026-05-26T08:53:00Z</cp:lastPrinted>
  <dcterms:created xsi:type="dcterms:W3CDTF">2026-05-28T11:27:00Z</dcterms:created>
  <dcterms:modified xsi:type="dcterms:W3CDTF">2026-06-03T07:25:00Z</dcterms:modified>
</cp:coreProperties>
</file>